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6C769" w14:textId="77777777" w:rsidR="00AA74DC" w:rsidRDefault="00AA74DC" w:rsidP="00AA74DC">
      <w:pPr>
        <w:pStyle w:val="MMTitle"/>
        <w:spacing w:after="120"/>
        <w:ind w:left="-181"/>
        <w:jc w:val="both"/>
        <w:outlineLvl w:val="0"/>
        <w:rPr>
          <w:rFonts w:ascii="Arial" w:hAnsi="Arial" w:cs="Arial"/>
          <w:b/>
        </w:rPr>
      </w:pPr>
    </w:p>
    <w:p w14:paraId="4DCD1559" w14:textId="77777777" w:rsidR="00AA74DC" w:rsidRDefault="00AA74DC" w:rsidP="00AA74DC">
      <w:pPr>
        <w:pStyle w:val="MMTitle"/>
        <w:spacing w:after="120"/>
        <w:ind w:left="-181"/>
        <w:jc w:val="both"/>
        <w:outlineLvl w:val="0"/>
        <w:rPr>
          <w:rFonts w:ascii="Arial" w:hAnsi="Arial" w:cs="Arial"/>
          <w:b/>
        </w:rPr>
      </w:pPr>
    </w:p>
    <w:p w14:paraId="00CA3053" w14:textId="77777777" w:rsidR="00AA74DC" w:rsidRDefault="00AA74DC" w:rsidP="00AA74DC">
      <w:pPr>
        <w:pStyle w:val="MMTitle"/>
        <w:spacing w:after="120"/>
        <w:ind w:left="-181"/>
        <w:jc w:val="both"/>
        <w:outlineLvl w:val="0"/>
        <w:rPr>
          <w:rFonts w:ascii="Arial" w:hAnsi="Arial" w:cs="Arial"/>
          <w:b/>
        </w:rPr>
      </w:pPr>
    </w:p>
    <w:p w14:paraId="61130B65" w14:textId="77777777" w:rsidR="00AA74DC" w:rsidRDefault="00AA74DC" w:rsidP="00AA74DC">
      <w:pPr>
        <w:pStyle w:val="MMTitle"/>
        <w:spacing w:after="120"/>
        <w:ind w:left="-181"/>
        <w:jc w:val="both"/>
        <w:outlineLvl w:val="0"/>
        <w:rPr>
          <w:rFonts w:ascii="Arial" w:hAnsi="Arial" w:cs="Arial"/>
          <w:b/>
        </w:rPr>
      </w:pPr>
    </w:p>
    <w:p w14:paraId="1A44855F" w14:textId="77777777" w:rsidR="00AA74DC" w:rsidRDefault="00AA74DC" w:rsidP="00AA74DC">
      <w:pPr>
        <w:pStyle w:val="MMTitle"/>
        <w:spacing w:after="120"/>
        <w:ind w:left="-181"/>
        <w:jc w:val="both"/>
        <w:outlineLvl w:val="0"/>
        <w:rPr>
          <w:rFonts w:ascii="Arial" w:hAnsi="Arial" w:cs="Arial"/>
          <w:b/>
        </w:rPr>
      </w:pPr>
    </w:p>
    <w:p w14:paraId="6541F245" w14:textId="77777777" w:rsidR="00AA74DC" w:rsidRDefault="00AA74DC" w:rsidP="00AA74DC">
      <w:pPr>
        <w:pStyle w:val="MMTitle"/>
        <w:spacing w:after="120"/>
        <w:ind w:left="-181"/>
        <w:jc w:val="both"/>
        <w:outlineLvl w:val="0"/>
        <w:rPr>
          <w:rFonts w:ascii="Arial" w:hAnsi="Arial" w:cs="Arial"/>
          <w:b/>
        </w:rPr>
      </w:pPr>
    </w:p>
    <w:p w14:paraId="23A2B725" w14:textId="77777777" w:rsidR="00AA74DC" w:rsidRDefault="00AA74DC" w:rsidP="00AA74DC">
      <w:pPr>
        <w:pStyle w:val="MMTitle"/>
        <w:spacing w:after="120"/>
        <w:ind w:left="-181"/>
        <w:jc w:val="both"/>
        <w:outlineLvl w:val="0"/>
        <w:rPr>
          <w:rFonts w:ascii="Arial" w:hAnsi="Arial" w:cs="Arial"/>
          <w:b/>
        </w:rPr>
      </w:pPr>
    </w:p>
    <w:p w14:paraId="4B03BC7E" w14:textId="77777777" w:rsidR="00AA74DC" w:rsidRPr="00AA74DC" w:rsidRDefault="00AA74DC" w:rsidP="004F0D85">
      <w:pPr>
        <w:pStyle w:val="MMTitle"/>
        <w:spacing w:after="120"/>
        <w:ind w:left="-181"/>
        <w:outlineLvl w:val="0"/>
        <w:rPr>
          <w:rFonts w:ascii="Arial" w:hAnsi="Arial" w:cs="Arial"/>
          <w:b/>
          <w:color w:val="0070C0"/>
        </w:rPr>
      </w:pPr>
    </w:p>
    <w:p w14:paraId="471BED03" w14:textId="3458BAD1" w:rsidR="006F6775" w:rsidRPr="00A21960" w:rsidRDefault="00323D7C" w:rsidP="004F0D85">
      <w:pPr>
        <w:pStyle w:val="MMTitle"/>
        <w:spacing w:after="120"/>
        <w:ind w:left="-181"/>
        <w:outlineLvl w:val="0"/>
        <w:rPr>
          <w:rFonts w:ascii="Arial" w:hAnsi="Arial" w:cs="Arial"/>
          <w:b/>
          <w:color w:val="0070C0"/>
        </w:rPr>
      </w:pPr>
      <w:r w:rsidRPr="00A21960">
        <w:rPr>
          <w:rFonts w:ascii="Arial" w:hAnsi="Arial" w:cs="Arial"/>
          <w:b/>
          <w:color w:val="0070C0"/>
        </w:rPr>
        <w:t xml:space="preserve">Bezpečnostní požadavky </w:t>
      </w:r>
      <w:r w:rsidR="00397BAF" w:rsidRPr="00A21960">
        <w:rPr>
          <w:rFonts w:ascii="Arial" w:hAnsi="Arial" w:cs="Arial"/>
          <w:b/>
          <w:color w:val="0070C0"/>
        </w:rPr>
        <w:t>na dodavatele a poskytovatele služeb</w:t>
      </w:r>
      <w:r w:rsidR="00927F8A" w:rsidRPr="00A21960">
        <w:rPr>
          <w:rFonts w:ascii="Arial" w:hAnsi="Arial" w:cs="Arial"/>
          <w:b/>
          <w:color w:val="0070C0"/>
        </w:rPr>
        <w:t xml:space="preserve"> pro smlouvy na údržbu</w:t>
      </w:r>
    </w:p>
    <w:p w14:paraId="257BE75D" w14:textId="1D679E4C" w:rsidR="00AA74DC" w:rsidRDefault="00AA74DC">
      <w:pPr>
        <w:rPr>
          <w:rFonts w:ascii="Arial" w:eastAsiaTheme="majorEastAsia" w:hAnsi="Arial" w:cs="Arial"/>
          <w:b/>
          <w:spacing w:val="-10"/>
          <w:kern w:val="28"/>
          <w:sz w:val="28"/>
          <w:szCs w:val="28"/>
        </w:rPr>
      </w:pPr>
      <w:r>
        <w:rPr>
          <w:rFonts w:ascii="Arial" w:hAnsi="Arial" w:cs="Arial"/>
          <w:b/>
          <w:sz w:val="28"/>
          <w:szCs w:val="28"/>
        </w:rPr>
        <w:br w:type="page"/>
      </w:r>
    </w:p>
    <w:p w14:paraId="2B309656" w14:textId="77777777" w:rsidR="00AA74DC" w:rsidRPr="00196757" w:rsidRDefault="00AA74DC" w:rsidP="008F7238">
      <w:pPr>
        <w:pStyle w:val="MMTitle"/>
        <w:spacing w:after="120"/>
        <w:ind w:left="-181"/>
        <w:jc w:val="center"/>
        <w:outlineLvl w:val="0"/>
        <w:rPr>
          <w:rFonts w:ascii="Arial" w:hAnsi="Arial" w:cs="Arial"/>
          <w:b/>
          <w:sz w:val="28"/>
          <w:szCs w:val="28"/>
        </w:rPr>
      </w:pPr>
    </w:p>
    <w:p w14:paraId="4B09FD3B" w14:textId="06E24FFD" w:rsidR="00EE4238" w:rsidRPr="00C518A4" w:rsidRDefault="00EE4238" w:rsidP="00B3354A">
      <w:pPr>
        <w:pStyle w:val="Nadpis1"/>
        <w:numPr>
          <w:ilvl w:val="0"/>
          <w:numId w:val="0"/>
        </w:numPr>
        <w:rPr>
          <w:rFonts w:ascii="Arial" w:hAnsi="Arial" w:cs="Arial"/>
          <w:color w:val="0070C0"/>
          <w:sz w:val="22"/>
          <w:szCs w:val="22"/>
        </w:rPr>
      </w:pPr>
      <w:bookmarkStart w:id="0" w:name="_Toc480388404"/>
      <w:r w:rsidRPr="00C518A4">
        <w:rPr>
          <w:rFonts w:ascii="Arial" w:hAnsi="Arial" w:cs="Arial"/>
          <w:color w:val="0070C0"/>
          <w:sz w:val="22"/>
          <w:szCs w:val="22"/>
        </w:rPr>
        <w:t>Úvodní ustanovení</w:t>
      </w:r>
    </w:p>
    <w:p w14:paraId="17283316" w14:textId="77777777" w:rsidR="00E1423B" w:rsidRPr="00196757" w:rsidRDefault="00E1423B" w:rsidP="00E1423B">
      <w:pPr>
        <w:rPr>
          <w:rFonts w:ascii="Arial" w:hAnsi="Arial" w:cs="Arial"/>
        </w:rPr>
      </w:pPr>
    </w:p>
    <w:p w14:paraId="332360F2" w14:textId="4F51FB72" w:rsidR="00EE4238" w:rsidRPr="00196757" w:rsidRDefault="00EE4238" w:rsidP="00E1423B">
      <w:pPr>
        <w:rPr>
          <w:rFonts w:ascii="Arial" w:hAnsi="Arial" w:cs="Arial"/>
        </w:rPr>
      </w:pPr>
      <w:r w:rsidRPr="00196757">
        <w:rPr>
          <w:rFonts w:ascii="Arial" w:hAnsi="Arial" w:cs="Arial"/>
        </w:rPr>
        <w:t>Pro potřeby této přílohy Smlouvy jsou použity následující zkratky a pojmy: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7346"/>
      </w:tblGrid>
      <w:tr w:rsidR="00EE4238" w:rsidRPr="00196757" w14:paraId="04852284" w14:textId="77777777" w:rsidTr="003B73A9">
        <w:trPr>
          <w:trHeight w:val="480"/>
        </w:trPr>
        <w:tc>
          <w:tcPr>
            <w:tcW w:w="1508" w:type="dxa"/>
            <w:vAlign w:val="center"/>
          </w:tcPr>
          <w:p w14:paraId="5E8406C9" w14:textId="1C23D3E9" w:rsidR="00EE4238" w:rsidRPr="00196757" w:rsidRDefault="00144B4E" w:rsidP="003B73A9">
            <w:pPr>
              <w:spacing w:before="120" w:after="120"/>
              <w:rPr>
                <w:rFonts w:ascii="Arial" w:hAnsi="Arial" w:cs="Arial"/>
                <w:b/>
                <w:sz w:val="20"/>
                <w:szCs w:val="20"/>
              </w:rPr>
            </w:pPr>
            <w:r w:rsidRPr="00196757">
              <w:rPr>
                <w:rFonts w:ascii="Arial" w:hAnsi="Arial" w:cs="Arial"/>
                <w:b/>
                <w:sz w:val="20"/>
                <w:szCs w:val="20"/>
              </w:rPr>
              <w:t>ZoKB</w:t>
            </w:r>
          </w:p>
        </w:tc>
        <w:tc>
          <w:tcPr>
            <w:tcW w:w="7626" w:type="dxa"/>
            <w:vAlign w:val="center"/>
          </w:tcPr>
          <w:p w14:paraId="0A053313" w14:textId="77777777" w:rsidR="00EE4238" w:rsidRPr="00196757" w:rsidRDefault="00EE4238" w:rsidP="003B73A9">
            <w:pPr>
              <w:spacing w:before="120" w:after="120"/>
              <w:rPr>
                <w:rFonts w:ascii="Arial" w:hAnsi="Arial" w:cs="Arial"/>
                <w:bCs/>
                <w:sz w:val="20"/>
                <w:szCs w:val="20"/>
              </w:rPr>
            </w:pPr>
            <w:r w:rsidRPr="00196757">
              <w:rPr>
                <w:rFonts w:ascii="Arial" w:hAnsi="Arial" w:cs="Arial"/>
                <w:bCs/>
                <w:sz w:val="20"/>
                <w:szCs w:val="20"/>
              </w:rPr>
              <w:t>Zákon č. 181/2014 Sb., o kybernetické bezpečnosti a o změně souvisejících zákonů (zákon o kybernetické bezpečnosti), ve znění pozdějších předpisů</w:t>
            </w:r>
          </w:p>
        </w:tc>
      </w:tr>
      <w:tr w:rsidR="00144B4E" w:rsidRPr="00196757" w14:paraId="38816881" w14:textId="77777777" w:rsidTr="003B73A9">
        <w:trPr>
          <w:trHeight w:val="480"/>
        </w:trPr>
        <w:tc>
          <w:tcPr>
            <w:tcW w:w="1508" w:type="dxa"/>
            <w:vAlign w:val="center"/>
          </w:tcPr>
          <w:p w14:paraId="38F71C94" w14:textId="6E072E80" w:rsidR="00144B4E" w:rsidRPr="00196757" w:rsidRDefault="00144B4E" w:rsidP="003B73A9">
            <w:pPr>
              <w:spacing w:before="120" w:after="120"/>
              <w:rPr>
                <w:rFonts w:ascii="Arial" w:hAnsi="Arial" w:cs="Arial"/>
                <w:b/>
                <w:sz w:val="20"/>
                <w:szCs w:val="20"/>
              </w:rPr>
            </w:pPr>
            <w:r w:rsidRPr="00196757">
              <w:rPr>
                <w:rFonts w:ascii="Arial" w:hAnsi="Arial" w:cs="Arial"/>
                <w:b/>
                <w:sz w:val="20"/>
                <w:szCs w:val="20"/>
              </w:rPr>
              <w:t>Vyhláška</w:t>
            </w:r>
            <w:r w:rsidR="00437743" w:rsidRPr="00196757">
              <w:rPr>
                <w:rFonts w:ascii="Arial" w:hAnsi="Arial" w:cs="Arial"/>
                <w:b/>
                <w:sz w:val="20"/>
                <w:szCs w:val="20"/>
              </w:rPr>
              <w:t xml:space="preserve"> nebo</w:t>
            </w:r>
            <w:r w:rsidRPr="00196757">
              <w:rPr>
                <w:rFonts w:ascii="Arial" w:hAnsi="Arial" w:cs="Arial"/>
                <w:b/>
                <w:sz w:val="20"/>
                <w:szCs w:val="20"/>
              </w:rPr>
              <w:t xml:space="preserve"> VoKB</w:t>
            </w:r>
          </w:p>
        </w:tc>
        <w:tc>
          <w:tcPr>
            <w:tcW w:w="7626" w:type="dxa"/>
            <w:vAlign w:val="center"/>
          </w:tcPr>
          <w:p w14:paraId="7B1039AC" w14:textId="31158450" w:rsidR="00144B4E" w:rsidRPr="00196757" w:rsidRDefault="00174FEB" w:rsidP="003B73A9">
            <w:pPr>
              <w:spacing w:before="120" w:after="120"/>
              <w:rPr>
                <w:rFonts w:ascii="Arial" w:hAnsi="Arial" w:cs="Arial"/>
                <w:bCs/>
                <w:sz w:val="20"/>
                <w:szCs w:val="20"/>
              </w:rPr>
            </w:pPr>
            <w:r w:rsidRPr="00196757">
              <w:rPr>
                <w:rFonts w:ascii="Arial" w:hAnsi="Arial" w:cs="Arial"/>
                <w:bCs/>
                <w:sz w:val="20"/>
                <w:szCs w:val="20"/>
              </w:rPr>
              <w:t>Vyhláška č. 82/2018 Sb. o bezpečnostních opatřeních, kybernetických bezpečnostních incidentech, reaktivních opatřeních, náležitostech podání v oblasti kybernetické bezpečnosti a likvidaci dat (vyhláška o kybernetické bezpečnosti)</w:t>
            </w:r>
          </w:p>
        </w:tc>
      </w:tr>
      <w:tr w:rsidR="00E04362" w:rsidRPr="00196757" w14:paraId="755CD3B7" w14:textId="77777777" w:rsidTr="003B73A9">
        <w:trPr>
          <w:trHeight w:val="480"/>
        </w:trPr>
        <w:tc>
          <w:tcPr>
            <w:tcW w:w="1508" w:type="dxa"/>
            <w:vAlign w:val="center"/>
          </w:tcPr>
          <w:p w14:paraId="6ED36560" w14:textId="2181C522" w:rsidR="00E04362" w:rsidRPr="00196757" w:rsidRDefault="00E04362" w:rsidP="003B73A9">
            <w:pPr>
              <w:spacing w:before="120" w:after="120"/>
              <w:rPr>
                <w:rFonts w:ascii="Arial" w:hAnsi="Arial" w:cs="Arial"/>
                <w:b/>
                <w:sz w:val="20"/>
                <w:szCs w:val="20"/>
              </w:rPr>
            </w:pPr>
            <w:r w:rsidRPr="00196757">
              <w:rPr>
                <w:rFonts w:ascii="Arial" w:hAnsi="Arial" w:cs="Arial"/>
                <w:b/>
                <w:sz w:val="20"/>
                <w:szCs w:val="20"/>
              </w:rPr>
              <w:t>Nařízení</w:t>
            </w:r>
          </w:p>
        </w:tc>
        <w:tc>
          <w:tcPr>
            <w:tcW w:w="7626" w:type="dxa"/>
            <w:vAlign w:val="center"/>
          </w:tcPr>
          <w:p w14:paraId="3EE514D4" w14:textId="05FC1848" w:rsidR="00E04362" w:rsidRPr="00196757" w:rsidRDefault="00E04362" w:rsidP="003B73A9">
            <w:pPr>
              <w:spacing w:before="120" w:after="120"/>
              <w:rPr>
                <w:rFonts w:ascii="Arial" w:hAnsi="Arial" w:cs="Arial"/>
                <w:bCs/>
                <w:sz w:val="20"/>
                <w:szCs w:val="20"/>
              </w:rPr>
            </w:pPr>
            <w:r w:rsidRPr="00196757">
              <w:rPr>
                <w:rFonts w:ascii="Arial" w:hAnsi="Arial" w:cs="Arial"/>
                <w:bCs/>
                <w:sz w:val="20"/>
                <w:szCs w:val="20"/>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691EDA" w:rsidRPr="00196757" w14:paraId="5D75EFD8" w14:textId="77777777" w:rsidTr="003B73A9">
        <w:trPr>
          <w:trHeight w:val="480"/>
        </w:trPr>
        <w:tc>
          <w:tcPr>
            <w:tcW w:w="1508" w:type="dxa"/>
            <w:vAlign w:val="center"/>
          </w:tcPr>
          <w:p w14:paraId="474F9148" w14:textId="24E7012E" w:rsidR="00691EDA" w:rsidRPr="00196757" w:rsidRDefault="00691EDA" w:rsidP="003B73A9">
            <w:pPr>
              <w:spacing w:before="120" w:after="120"/>
              <w:rPr>
                <w:rFonts w:ascii="Arial" w:hAnsi="Arial" w:cs="Arial"/>
                <w:b/>
                <w:sz w:val="20"/>
                <w:szCs w:val="20"/>
              </w:rPr>
            </w:pPr>
            <w:r w:rsidRPr="00196757">
              <w:rPr>
                <w:rFonts w:ascii="Arial" w:hAnsi="Arial" w:cs="Arial"/>
                <w:b/>
                <w:sz w:val="20"/>
                <w:szCs w:val="20"/>
              </w:rPr>
              <w:t>Osobní údaje</w:t>
            </w:r>
          </w:p>
        </w:tc>
        <w:tc>
          <w:tcPr>
            <w:tcW w:w="7626" w:type="dxa"/>
            <w:vAlign w:val="center"/>
          </w:tcPr>
          <w:p w14:paraId="5285435C" w14:textId="5084CBEF" w:rsidR="00691EDA" w:rsidRPr="00196757" w:rsidRDefault="00E04362" w:rsidP="003B73A9">
            <w:pPr>
              <w:spacing w:before="120" w:after="120"/>
              <w:rPr>
                <w:rFonts w:ascii="Arial" w:hAnsi="Arial" w:cs="Arial"/>
                <w:bCs/>
                <w:sz w:val="20"/>
                <w:szCs w:val="20"/>
              </w:rPr>
            </w:pPr>
            <w:r w:rsidRPr="00196757">
              <w:rPr>
                <w:rFonts w:ascii="Arial" w:hAnsi="Arial" w:cs="Arial"/>
                <w:bCs/>
                <w:sz w:val="20"/>
                <w:szCs w:val="20"/>
              </w:rPr>
              <w:t>Veškeré informace o identifikované nebo identifikovatelné fyzické osobě (například jméno, identifikační číslo, lokační údaje, síťový identifikátor nebo na jeden či více zvláštních prvků fyzické, fyziologické, genetické, psychické, ekonomické, kulturní nebo společenské identity této fyzické osoby).</w:t>
            </w:r>
          </w:p>
        </w:tc>
      </w:tr>
      <w:tr w:rsidR="0023229A" w:rsidRPr="00196757" w14:paraId="766F1F50" w14:textId="77777777" w:rsidTr="003B73A9">
        <w:trPr>
          <w:trHeight w:val="480"/>
        </w:trPr>
        <w:tc>
          <w:tcPr>
            <w:tcW w:w="1508" w:type="dxa"/>
            <w:vAlign w:val="center"/>
          </w:tcPr>
          <w:p w14:paraId="67897118" w14:textId="2F93C637" w:rsidR="0023229A" w:rsidRPr="00196757" w:rsidRDefault="0023229A" w:rsidP="003B73A9">
            <w:pPr>
              <w:spacing w:before="120" w:after="120"/>
              <w:rPr>
                <w:rFonts w:ascii="Arial" w:hAnsi="Arial" w:cs="Arial"/>
                <w:b/>
                <w:sz w:val="20"/>
                <w:szCs w:val="20"/>
              </w:rPr>
            </w:pPr>
            <w:r w:rsidRPr="00196757">
              <w:rPr>
                <w:rFonts w:ascii="Arial" w:hAnsi="Arial" w:cs="Arial"/>
                <w:b/>
                <w:sz w:val="20"/>
                <w:szCs w:val="20"/>
              </w:rPr>
              <w:t>Zpracování osobních údajů</w:t>
            </w:r>
          </w:p>
        </w:tc>
        <w:tc>
          <w:tcPr>
            <w:tcW w:w="7626" w:type="dxa"/>
            <w:vAlign w:val="center"/>
          </w:tcPr>
          <w:p w14:paraId="1EC49404" w14:textId="6FAF746A" w:rsidR="0023229A" w:rsidRPr="00196757" w:rsidRDefault="00E04362" w:rsidP="003B73A9">
            <w:pPr>
              <w:spacing w:before="120" w:after="120"/>
              <w:rPr>
                <w:rFonts w:ascii="Arial" w:hAnsi="Arial" w:cs="Arial"/>
                <w:bCs/>
                <w:sz w:val="20"/>
                <w:szCs w:val="20"/>
              </w:rPr>
            </w:pPr>
            <w:r w:rsidRPr="00196757">
              <w:rPr>
                <w:rFonts w:ascii="Arial" w:hAnsi="Arial" w:cs="Arial"/>
                <w:bCs/>
                <w:sz w:val="20"/>
                <w:szCs w:val="20"/>
              </w:rPr>
              <w:t>Jakákoliv operace nebo soubor operací, které jsou prováděny s osobními údaji nebo soubory osobních údajů pomocí či bez pomoci automatizovaných postupů, jako je shromáždění, zaznamenání, uspořádání, strukturování, uložení, přizpůsobení nebo pozměnění, vyhledání, nahlédnutí, použití, zpřístupnění přenosem, šíření nebo jakékoliv jiné zpřístupnění, seřazení či zkombinování, omezení, výmaz nebo zničení.</w:t>
            </w:r>
          </w:p>
        </w:tc>
      </w:tr>
      <w:tr w:rsidR="00E629F3" w:rsidRPr="00196757" w14:paraId="64AF1933" w14:textId="77777777" w:rsidTr="003B73A9">
        <w:trPr>
          <w:trHeight w:val="480"/>
        </w:trPr>
        <w:tc>
          <w:tcPr>
            <w:tcW w:w="1508" w:type="dxa"/>
            <w:vAlign w:val="center"/>
          </w:tcPr>
          <w:p w14:paraId="14F9C74D" w14:textId="5A7D590E" w:rsidR="00E629F3" w:rsidRPr="00196757" w:rsidRDefault="00E629F3" w:rsidP="003B73A9">
            <w:pPr>
              <w:spacing w:before="120" w:after="120"/>
              <w:rPr>
                <w:rFonts w:ascii="Arial" w:hAnsi="Arial" w:cs="Arial"/>
                <w:b/>
                <w:sz w:val="20"/>
                <w:szCs w:val="20"/>
              </w:rPr>
            </w:pPr>
            <w:r w:rsidRPr="00196757">
              <w:rPr>
                <w:rFonts w:ascii="Arial" w:hAnsi="Arial" w:cs="Arial"/>
                <w:b/>
                <w:sz w:val="20"/>
                <w:szCs w:val="20"/>
              </w:rPr>
              <w:t>Datum podpisu smlouvy</w:t>
            </w:r>
          </w:p>
        </w:tc>
        <w:tc>
          <w:tcPr>
            <w:tcW w:w="7626" w:type="dxa"/>
            <w:vAlign w:val="center"/>
          </w:tcPr>
          <w:p w14:paraId="4D5F8646" w14:textId="39120B95" w:rsidR="00E629F3" w:rsidRPr="00196757" w:rsidRDefault="00E629F3" w:rsidP="003B73A9">
            <w:pPr>
              <w:spacing w:before="120" w:after="120"/>
              <w:rPr>
                <w:rFonts w:ascii="Arial" w:hAnsi="Arial" w:cs="Arial"/>
                <w:bCs/>
                <w:sz w:val="20"/>
                <w:szCs w:val="20"/>
              </w:rPr>
            </w:pPr>
            <w:r w:rsidRPr="00196757">
              <w:rPr>
                <w:rFonts w:ascii="Arial" w:hAnsi="Arial" w:cs="Arial"/>
                <w:bCs/>
                <w:sz w:val="20"/>
                <w:szCs w:val="20"/>
              </w:rPr>
              <w:t>Datum podpisu této smlouv</w:t>
            </w:r>
            <w:r w:rsidR="00FC50AF" w:rsidRPr="00196757">
              <w:rPr>
                <w:rFonts w:ascii="Arial" w:hAnsi="Arial" w:cs="Arial"/>
                <w:bCs/>
                <w:sz w:val="20"/>
                <w:szCs w:val="20"/>
              </w:rPr>
              <w:t>y</w:t>
            </w:r>
            <w:r w:rsidRPr="00196757">
              <w:rPr>
                <w:rFonts w:ascii="Arial" w:hAnsi="Arial" w:cs="Arial"/>
                <w:bCs/>
                <w:sz w:val="20"/>
                <w:szCs w:val="20"/>
              </w:rPr>
              <w:t xml:space="preserve"> </w:t>
            </w:r>
            <w:r w:rsidRPr="00196757">
              <w:rPr>
                <w:rFonts w:ascii="Arial" w:hAnsi="Arial" w:cs="Arial"/>
                <w:sz w:val="20"/>
                <w:szCs w:val="20"/>
              </w:rPr>
              <w:t xml:space="preserve">nebo datum začlenění těchto </w:t>
            </w:r>
            <w:r w:rsidR="0005072D" w:rsidRPr="00196757">
              <w:rPr>
                <w:rFonts w:ascii="Arial" w:hAnsi="Arial" w:cs="Arial"/>
                <w:sz w:val="20"/>
                <w:szCs w:val="20"/>
              </w:rPr>
              <w:t>Bezpečnostních</w:t>
            </w:r>
            <w:r w:rsidRPr="00196757">
              <w:rPr>
                <w:rFonts w:ascii="Arial" w:hAnsi="Arial" w:cs="Arial"/>
                <w:sz w:val="20"/>
                <w:szCs w:val="20"/>
              </w:rPr>
              <w:t xml:space="preserve"> požadavků </w:t>
            </w:r>
            <w:r w:rsidR="00257B65" w:rsidRPr="00196757">
              <w:rPr>
                <w:rFonts w:ascii="Arial" w:hAnsi="Arial" w:cs="Arial"/>
                <w:sz w:val="20"/>
                <w:szCs w:val="20"/>
              </w:rPr>
              <w:t>d</w:t>
            </w:r>
            <w:r w:rsidRPr="00196757">
              <w:rPr>
                <w:rFonts w:ascii="Arial" w:hAnsi="Arial" w:cs="Arial"/>
                <w:sz w:val="20"/>
                <w:szCs w:val="20"/>
              </w:rPr>
              <w:t>o smlouvy prostřednictvím dodatku k této smlouvě</w:t>
            </w:r>
          </w:p>
        </w:tc>
      </w:tr>
      <w:tr w:rsidR="00CE5A89" w:rsidRPr="00196757" w14:paraId="669170F4" w14:textId="77777777" w:rsidTr="003B73A9">
        <w:trPr>
          <w:trHeight w:val="480"/>
        </w:trPr>
        <w:tc>
          <w:tcPr>
            <w:tcW w:w="1508" w:type="dxa"/>
            <w:vAlign w:val="center"/>
          </w:tcPr>
          <w:p w14:paraId="7275F82F" w14:textId="040CCCA0" w:rsidR="00CE5A89" w:rsidRPr="00196757" w:rsidRDefault="00CE5A89" w:rsidP="003B73A9">
            <w:pPr>
              <w:spacing w:before="120" w:after="120"/>
              <w:rPr>
                <w:rFonts w:ascii="Arial" w:hAnsi="Arial" w:cs="Arial"/>
                <w:b/>
                <w:sz w:val="20"/>
                <w:szCs w:val="20"/>
              </w:rPr>
            </w:pPr>
            <w:r w:rsidRPr="00196757">
              <w:rPr>
                <w:rFonts w:ascii="Arial" w:hAnsi="Arial" w:cs="Arial"/>
                <w:b/>
                <w:sz w:val="20"/>
                <w:szCs w:val="20"/>
              </w:rPr>
              <w:t>Osoba na straně Poskytovatele</w:t>
            </w:r>
          </w:p>
        </w:tc>
        <w:tc>
          <w:tcPr>
            <w:tcW w:w="7626" w:type="dxa"/>
            <w:vAlign w:val="center"/>
          </w:tcPr>
          <w:p w14:paraId="32BF0E39" w14:textId="04531D63" w:rsidR="00CE5A89" w:rsidRPr="00196757" w:rsidRDefault="00CE5A89" w:rsidP="003B73A9">
            <w:pPr>
              <w:spacing w:before="120" w:after="120"/>
              <w:rPr>
                <w:rFonts w:ascii="Arial" w:hAnsi="Arial" w:cs="Arial"/>
                <w:bCs/>
                <w:sz w:val="20"/>
                <w:szCs w:val="20"/>
              </w:rPr>
            </w:pPr>
            <w:r w:rsidRPr="00196757">
              <w:rPr>
                <w:rFonts w:ascii="Arial" w:hAnsi="Arial" w:cs="Arial"/>
                <w:bCs/>
                <w:sz w:val="20"/>
                <w:szCs w:val="20"/>
              </w:rPr>
              <w:t>Fyzická osoba podílející se na poskytování předmětu plnění a mající pracovněprávní či obdobný smluvní vztah s Poskytovatelem nebo jeho poddodavateli</w:t>
            </w:r>
          </w:p>
        </w:tc>
      </w:tr>
      <w:tr w:rsidR="006828AB" w:rsidRPr="00196757" w14:paraId="04F3155A" w14:textId="77777777" w:rsidTr="003B73A9">
        <w:trPr>
          <w:trHeight w:val="480"/>
        </w:trPr>
        <w:tc>
          <w:tcPr>
            <w:tcW w:w="1508" w:type="dxa"/>
            <w:vAlign w:val="center"/>
          </w:tcPr>
          <w:p w14:paraId="18CF7365" w14:textId="6FA63EAE" w:rsidR="006828AB" w:rsidRPr="00196757" w:rsidRDefault="006828AB" w:rsidP="003B73A9">
            <w:pPr>
              <w:spacing w:before="120" w:after="120"/>
              <w:rPr>
                <w:rFonts w:ascii="Arial" w:hAnsi="Arial" w:cs="Arial"/>
                <w:b/>
                <w:sz w:val="20"/>
                <w:szCs w:val="20"/>
              </w:rPr>
            </w:pPr>
            <w:r w:rsidRPr="00196757">
              <w:rPr>
                <w:rFonts w:ascii="Arial" w:hAnsi="Arial" w:cs="Arial"/>
                <w:b/>
                <w:sz w:val="20"/>
                <w:szCs w:val="20"/>
              </w:rPr>
              <w:t>Klasifikační schéma</w:t>
            </w:r>
          </w:p>
        </w:tc>
        <w:tc>
          <w:tcPr>
            <w:tcW w:w="7626" w:type="dxa"/>
            <w:vAlign w:val="center"/>
          </w:tcPr>
          <w:p w14:paraId="698A97EC" w14:textId="135DA2C1" w:rsidR="006828AB" w:rsidRPr="00196757" w:rsidRDefault="006828AB" w:rsidP="003B73A9">
            <w:pPr>
              <w:spacing w:before="120" w:after="120"/>
              <w:rPr>
                <w:rFonts w:ascii="Arial" w:hAnsi="Arial" w:cs="Arial"/>
                <w:bCs/>
                <w:sz w:val="20"/>
                <w:szCs w:val="20"/>
              </w:rPr>
            </w:pPr>
            <w:r w:rsidRPr="00196757">
              <w:rPr>
                <w:rFonts w:ascii="Arial" w:hAnsi="Arial" w:cs="Arial"/>
                <w:bCs/>
                <w:sz w:val="20"/>
                <w:szCs w:val="20"/>
              </w:rPr>
              <w:t>Klasifikační schéma určující nakládání s daty a informace</w:t>
            </w:r>
            <w:r w:rsidR="00557F6A" w:rsidRPr="00196757">
              <w:rPr>
                <w:rFonts w:ascii="Arial" w:hAnsi="Arial" w:cs="Arial"/>
                <w:bCs/>
                <w:sz w:val="20"/>
                <w:szCs w:val="20"/>
              </w:rPr>
              <w:t>mi</w:t>
            </w:r>
            <w:r w:rsidRPr="00196757">
              <w:rPr>
                <w:rFonts w:ascii="Arial" w:hAnsi="Arial" w:cs="Arial"/>
                <w:bCs/>
                <w:sz w:val="20"/>
                <w:szCs w:val="20"/>
              </w:rPr>
              <w:t xml:space="preserve"> </w:t>
            </w:r>
            <w:r w:rsidR="00A43B4C">
              <w:rPr>
                <w:rFonts w:ascii="Arial" w:hAnsi="Arial" w:cs="Arial"/>
                <w:bCs/>
                <w:sz w:val="20"/>
                <w:szCs w:val="20"/>
              </w:rPr>
              <w:t>spole</w:t>
            </w:r>
            <w:r w:rsidR="00B17A24">
              <w:rPr>
                <w:rFonts w:ascii="Arial" w:hAnsi="Arial" w:cs="Arial"/>
                <w:bCs/>
                <w:sz w:val="20"/>
                <w:szCs w:val="20"/>
              </w:rPr>
              <w:t>čnosti Skupiny ÚJV</w:t>
            </w:r>
            <w:r w:rsidR="007C0E41">
              <w:rPr>
                <w:rFonts w:ascii="Arial" w:hAnsi="Arial" w:cs="Arial"/>
                <w:bCs/>
                <w:sz w:val="20"/>
                <w:szCs w:val="20"/>
              </w:rPr>
              <w:t xml:space="preserve"> </w:t>
            </w:r>
            <w:r w:rsidRPr="00196757">
              <w:rPr>
                <w:rFonts w:ascii="Arial" w:hAnsi="Arial" w:cs="Arial"/>
                <w:bCs/>
                <w:sz w:val="20"/>
                <w:szCs w:val="20"/>
              </w:rPr>
              <w:t>v papírové a elektronické podobě</w:t>
            </w:r>
          </w:p>
        </w:tc>
      </w:tr>
      <w:tr w:rsidR="0043388D" w:rsidRPr="00196757" w14:paraId="3AA5FA6A" w14:textId="77777777" w:rsidTr="003B73A9">
        <w:trPr>
          <w:trHeight w:val="480"/>
        </w:trPr>
        <w:tc>
          <w:tcPr>
            <w:tcW w:w="1508" w:type="dxa"/>
            <w:vAlign w:val="center"/>
          </w:tcPr>
          <w:p w14:paraId="14095FEF" w14:textId="18834B49" w:rsidR="0043388D" w:rsidRPr="00196757" w:rsidRDefault="0043388D" w:rsidP="003B73A9">
            <w:pPr>
              <w:spacing w:before="120" w:after="120"/>
              <w:rPr>
                <w:rFonts w:ascii="Arial" w:hAnsi="Arial" w:cs="Arial"/>
                <w:b/>
                <w:sz w:val="20"/>
                <w:szCs w:val="20"/>
              </w:rPr>
            </w:pPr>
            <w:r w:rsidRPr="00196757">
              <w:rPr>
                <w:rFonts w:ascii="Arial" w:hAnsi="Arial" w:cs="Arial"/>
                <w:b/>
                <w:sz w:val="20"/>
                <w:szCs w:val="20"/>
              </w:rPr>
              <w:t>Prostředí Objednatele</w:t>
            </w:r>
          </w:p>
        </w:tc>
        <w:tc>
          <w:tcPr>
            <w:tcW w:w="7626" w:type="dxa"/>
            <w:vAlign w:val="center"/>
          </w:tcPr>
          <w:p w14:paraId="46B220ED" w14:textId="4D4E4733" w:rsidR="0043388D" w:rsidRPr="00196757" w:rsidRDefault="0043388D" w:rsidP="003B73A9">
            <w:pPr>
              <w:spacing w:before="120" w:after="120"/>
              <w:rPr>
                <w:rFonts w:ascii="Arial" w:hAnsi="Arial" w:cs="Arial"/>
                <w:bCs/>
                <w:sz w:val="20"/>
                <w:szCs w:val="20"/>
              </w:rPr>
            </w:pPr>
            <w:r w:rsidRPr="00196757">
              <w:rPr>
                <w:rFonts w:ascii="Arial" w:hAnsi="Arial" w:cs="Arial"/>
                <w:bCs/>
                <w:sz w:val="20"/>
                <w:szCs w:val="20"/>
              </w:rPr>
              <w:t xml:space="preserve">Fyzický perimetr určený ohraničením fyzického prostoru v nájmu nebo majetku Objednatele </w:t>
            </w:r>
            <w:r w:rsidR="00D4168D" w:rsidRPr="00196757">
              <w:rPr>
                <w:rFonts w:ascii="Arial" w:hAnsi="Arial" w:cs="Arial"/>
                <w:bCs/>
                <w:sz w:val="20"/>
                <w:szCs w:val="20"/>
              </w:rPr>
              <w:t>a</w:t>
            </w:r>
            <w:r w:rsidRPr="00196757">
              <w:rPr>
                <w:rFonts w:ascii="Arial" w:hAnsi="Arial" w:cs="Arial"/>
                <w:bCs/>
                <w:sz w:val="20"/>
                <w:szCs w:val="20"/>
              </w:rPr>
              <w:t xml:space="preserve">nebo logický perimetr definovaný hraničními síťovými prvky ve správě </w:t>
            </w:r>
            <w:r w:rsidR="00D4168D" w:rsidRPr="00196757">
              <w:rPr>
                <w:rFonts w:ascii="Arial" w:hAnsi="Arial" w:cs="Arial"/>
                <w:bCs/>
                <w:sz w:val="20"/>
                <w:szCs w:val="20"/>
              </w:rPr>
              <w:t xml:space="preserve">nebo majetku </w:t>
            </w:r>
            <w:r w:rsidRPr="00196757">
              <w:rPr>
                <w:rFonts w:ascii="Arial" w:hAnsi="Arial" w:cs="Arial"/>
                <w:bCs/>
                <w:sz w:val="20"/>
                <w:szCs w:val="20"/>
              </w:rPr>
              <w:t>Objednatele</w:t>
            </w:r>
          </w:p>
        </w:tc>
      </w:tr>
    </w:tbl>
    <w:p w14:paraId="50B0B819" w14:textId="77777777" w:rsidR="008615F8" w:rsidRPr="00196757" w:rsidRDefault="008615F8">
      <w:pPr>
        <w:rPr>
          <w:rFonts w:ascii="Arial" w:eastAsiaTheme="majorEastAsia" w:hAnsi="Arial" w:cs="Arial"/>
          <w:color w:val="2E74B5" w:themeColor="accent1" w:themeShade="BF"/>
        </w:rPr>
      </w:pPr>
      <w:r w:rsidRPr="00196757">
        <w:rPr>
          <w:rFonts w:ascii="Arial" w:hAnsi="Arial" w:cs="Arial"/>
        </w:rPr>
        <w:br w:type="page"/>
      </w:r>
    </w:p>
    <w:bookmarkEnd w:id="0"/>
    <w:p w14:paraId="2E1D9F2C" w14:textId="77777777" w:rsidR="006E2229" w:rsidRPr="00C518A4" w:rsidRDefault="006E2229" w:rsidP="00102D19">
      <w:pPr>
        <w:pStyle w:val="Nadpis1"/>
        <w:ind w:left="567" w:hanging="567"/>
        <w:rPr>
          <w:rFonts w:ascii="Arial" w:hAnsi="Arial" w:cs="Arial"/>
          <w:color w:val="0070C0"/>
          <w:sz w:val="22"/>
          <w:szCs w:val="22"/>
        </w:rPr>
      </w:pPr>
      <w:r w:rsidRPr="00C518A4">
        <w:rPr>
          <w:rFonts w:ascii="Arial" w:hAnsi="Arial" w:cs="Arial"/>
          <w:color w:val="0070C0"/>
          <w:sz w:val="22"/>
          <w:szCs w:val="22"/>
        </w:rPr>
        <w:lastRenderedPageBreak/>
        <w:t>Účel</w:t>
      </w:r>
    </w:p>
    <w:p w14:paraId="4F987E89" w14:textId="77777777" w:rsidR="001A0ADC" w:rsidRPr="00241128" w:rsidRDefault="001A0ADC" w:rsidP="001A0ADC">
      <w:pPr>
        <w:pStyle w:val="Textkomente"/>
        <w:numPr>
          <w:ilvl w:val="0"/>
          <w:numId w:val="59"/>
        </w:numPr>
        <w:spacing w:before="120" w:after="0"/>
        <w:ind w:left="567" w:hanging="567"/>
        <w:rPr>
          <w:rFonts w:ascii="Arial" w:hAnsi="Arial" w:cs="Arial"/>
          <w:sz w:val="22"/>
          <w:szCs w:val="22"/>
        </w:rPr>
      </w:pPr>
      <w:r w:rsidRPr="00241128">
        <w:rPr>
          <w:rFonts w:ascii="Arial" w:hAnsi="Arial" w:cs="Arial"/>
          <w:sz w:val="22"/>
          <w:szCs w:val="22"/>
        </w:rPr>
        <w:t xml:space="preserve">Účelem této přílohy je definovat závazné bezpečnostně provozní požadavky a jejich úroveň pro poskytovatele, jejichž předmětem plnění pro objednatele je údržba a servisní podpora systémů, HW prvků nebo servis software (dále také jen „SW“). Dále je účelem této přílohy definovat závazné bezpečnostně provozní požadavky i pro poskytovatele, kteří v souvislosti s plněním dle smlouvy pro objednatele přistupují ke službám a v této souvislosti k informačním a řídícím komunikačním systémům, a/nebo kteří v rámci poskytovaného plnění pro objednatele zpracovávají, a/nebo přenášejí a/nebo ukládají a/nebo archivují jakákoli data a informace objednatele (dále také jen „Bezpečnostně provozní požadavky“). </w:t>
      </w:r>
    </w:p>
    <w:p w14:paraId="283B327A" w14:textId="77777777" w:rsidR="001A0ADC" w:rsidRPr="00241128" w:rsidRDefault="001A0ADC" w:rsidP="001A0ADC">
      <w:pPr>
        <w:pStyle w:val="Odstavecseseznamem"/>
        <w:numPr>
          <w:ilvl w:val="0"/>
          <w:numId w:val="59"/>
        </w:numPr>
        <w:overflowPunct w:val="0"/>
        <w:autoSpaceDE w:val="0"/>
        <w:autoSpaceDN w:val="0"/>
        <w:adjustRightInd w:val="0"/>
        <w:spacing w:before="120" w:after="0" w:line="240" w:lineRule="auto"/>
        <w:ind w:left="567" w:hanging="567"/>
        <w:textAlignment w:val="baseline"/>
        <w:rPr>
          <w:rFonts w:ascii="Arial" w:hAnsi="Arial" w:cs="Arial"/>
        </w:rPr>
      </w:pPr>
      <w:r w:rsidRPr="00241128">
        <w:rPr>
          <w:rFonts w:ascii="Arial" w:hAnsi="Arial" w:cs="Arial"/>
        </w:rPr>
        <w:t>Dále je účelem tohoto dokumentu definovat požadavky na dodavatele dle ISO/IEC 27001 a platné právní úpravy, především pak dle ustanovení § 5 odst. 2 písm. e) zákona č. 181/2014 Sb., o kybernetické bezpečnosti a o změně souvisejících zákonů (zákon o kybernetické bezpečnosti), v platném znění, a § 8 vyhlášky č. 82/2018 Sb. o bezpečnostních opatřeních, kybernetických bezpečnostních incidentech, reaktivních opatřeních, náležitostech podání v oblasti kybernetické bezpečnosti a likvidaci dat (vyhláška o kybernetické bezpečnosti), v platném znění, přičemž zohledňuje také ostatní související platné právní předpisy týkající se dané problematiky.</w:t>
      </w:r>
    </w:p>
    <w:p w14:paraId="020C2A98" w14:textId="77777777" w:rsidR="001A0ADC" w:rsidRPr="00241128" w:rsidRDefault="001A0ADC" w:rsidP="001A0ADC">
      <w:pPr>
        <w:pStyle w:val="Odstavecseseznamem"/>
        <w:numPr>
          <w:ilvl w:val="0"/>
          <w:numId w:val="59"/>
        </w:numPr>
        <w:overflowPunct w:val="0"/>
        <w:autoSpaceDE w:val="0"/>
        <w:autoSpaceDN w:val="0"/>
        <w:adjustRightInd w:val="0"/>
        <w:spacing w:before="120" w:after="360" w:line="240" w:lineRule="auto"/>
        <w:ind w:left="567" w:hanging="567"/>
        <w:contextualSpacing w:val="0"/>
        <w:textAlignment w:val="baseline"/>
        <w:rPr>
          <w:rFonts w:ascii="Arial" w:hAnsi="Arial" w:cs="Arial"/>
        </w:rPr>
      </w:pPr>
      <w:r w:rsidRPr="00241128">
        <w:rPr>
          <w:rFonts w:ascii="Arial" w:hAnsi="Arial" w:cs="Arial"/>
        </w:rPr>
        <w:t>Bezpečnostně provozní požadavky se poskytovatel zavazuje v souladu s platnou právní úpravou, zejména pak výše uvedenými právními předpisy zavést, přičemž za jejich zavedení odpovídá v plném rozsahu objednateli.</w:t>
      </w:r>
    </w:p>
    <w:p w14:paraId="3FCD8ECD" w14:textId="2203B6DE" w:rsidR="001F7047" w:rsidRPr="00C518A4" w:rsidRDefault="00A07EA4" w:rsidP="00102D19">
      <w:pPr>
        <w:pStyle w:val="Nadpis1"/>
        <w:ind w:left="567" w:hanging="567"/>
        <w:rPr>
          <w:rFonts w:ascii="Arial" w:hAnsi="Arial" w:cs="Arial"/>
          <w:color w:val="0070C0"/>
          <w:sz w:val="22"/>
          <w:szCs w:val="22"/>
        </w:rPr>
      </w:pPr>
      <w:r w:rsidRPr="00C518A4">
        <w:rPr>
          <w:rFonts w:ascii="Arial" w:hAnsi="Arial" w:cs="Arial"/>
          <w:color w:val="0070C0"/>
          <w:sz w:val="22"/>
          <w:szCs w:val="22"/>
        </w:rPr>
        <w:t>Bezpečnostn</w:t>
      </w:r>
      <w:r w:rsidR="00050B1F" w:rsidRPr="00C518A4">
        <w:rPr>
          <w:rFonts w:ascii="Arial" w:hAnsi="Arial" w:cs="Arial"/>
          <w:color w:val="0070C0"/>
          <w:sz w:val="22"/>
          <w:szCs w:val="22"/>
        </w:rPr>
        <w:t>ě provozní požadavky a</w:t>
      </w:r>
      <w:r w:rsidRPr="00C518A4">
        <w:rPr>
          <w:rFonts w:ascii="Arial" w:hAnsi="Arial" w:cs="Arial"/>
          <w:color w:val="0070C0"/>
          <w:sz w:val="22"/>
          <w:szCs w:val="22"/>
        </w:rPr>
        <w:t xml:space="preserve"> </w:t>
      </w:r>
      <w:r w:rsidR="00327DF4" w:rsidRPr="00C518A4">
        <w:rPr>
          <w:rFonts w:ascii="Arial" w:hAnsi="Arial" w:cs="Arial"/>
          <w:color w:val="0070C0"/>
          <w:sz w:val="22"/>
          <w:szCs w:val="22"/>
        </w:rPr>
        <w:t>opatření</w:t>
      </w:r>
      <w:bookmarkStart w:id="1" w:name="_Toc480388405"/>
    </w:p>
    <w:p w14:paraId="1833EEEE" w14:textId="4110EC82" w:rsidR="003630F3" w:rsidRPr="00C518A4" w:rsidRDefault="00414D9A" w:rsidP="00102D19">
      <w:pPr>
        <w:pStyle w:val="Nadpis3"/>
        <w:numPr>
          <w:ilvl w:val="0"/>
          <w:numId w:val="0"/>
        </w:numPr>
        <w:ind w:left="567" w:hanging="573"/>
        <w:rPr>
          <w:rFonts w:ascii="Arial" w:hAnsi="Arial" w:cs="Arial"/>
          <w:color w:val="0070C0"/>
          <w:sz w:val="22"/>
        </w:rPr>
      </w:pPr>
      <w:r w:rsidRPr="00C518A4">
        <w:rPr>
          <w:rFonts w:ascii="Arial" w:hAnsi="Arial" w:cs="Arial"/>
          <w:color w:val="0070C0"/>
          <w:sz w:val="22"/>
        </w:rPr>
        <w:t>2.1</w:t>
      </w:r>
      <w:r w:rsidR="00102D19" w:rsidRPr="00C518A4">
        <w:rPr>
          <w:rFonts w:ascii="Arial" w:hAnsi="Arial" w:cs="Arial"/>
          <w:color w:val="0070C0"/>
          <w:sz w:val="22"/>
        </w:rPr>
        <w:tab/>
      </w:r>
      <w:r w:rsidR="003630F3" w:rsidRPr="00C518A4">
        <w:rPr>
          <w:rFonts w:ascii="Arial" w:hAnsi="Arial" w:cs="Arial"/>
          <w:color w:val="0070C0"/>
          <w:sz w:val="22"/>
        </w:rPr>
        <w:t>Systém řízení bezpečnosti informací</w:t>
      </w:r>
      <w:bookmarkEnd w:id="1"/>
    </w:p>
    <w:p w14:paraId="21D2DA56" w14:textId="77777777" w:rsidR="00537F28" w:rsidRDefault="000C13A2" w:rsidP="00102D19">
      <w:pPr>
        <w:pStyle w:val="Odstavecseseznamem"/>
        <w:numPr>
          <w:ilvl w:val="0"/>
          <w:numId w:val="28"/>
        </w:numPr>
        <w:spacing w:before="240"/>
        <w:ind w:left="567" w:hanging="425"/>
        <w:rPr>
          <w:rFonts w:ascii="Arial" w:hAnsi="Arial" w:cs="Arial"/>
        </w:rPr>
      </w:pPr>
      <w:r w:rsidRPr="00196757">
        <w:rPr>
          <w:rFonts w:ascii="Arial" w:hAnsi="Arial" w:cs="Arial"/>
        </w:rPr>
        <w:t xml:space="preserve">Poskytovatel bere na vědomí, že Objednatel </w:t>
      </w:r>
      <w:r w:rsidR="00A07EA4" w:rsidRPr="00196757">
        <w:rPr>
          <w:rFonts w:ascii="Arial" w:hAnsi="Arial" w:cs="Arial"/>
        </w:rPr>
        <w:t xml:space="preserve">má zaveden systém řízení bezpečnosti informací </w:t>
      </w:r>
      <w:r w:rsidR="00B877C0" w:rsidRPr="00196757">
        <w:rPr>
          <w:rFonts w:ascii="Arial" w:hAnsi="Arial" w:cs="Arial"/>
        </w:rPr>
        <w:t xml:space="preserve">dle ISO/IEC 27001 </w:t>
      </w:r>
      <w:r w:rsidR="00A07EA4" w:rsidRPr="00196757">
        <w:rPr>
          <w:rFonts w:ascii="Arial" w:hAnsi="Arial" w:cs="Arial"/>
        </w:rPr>
        <w:t xml:space="preserve">a zároveň </w:t>
      </w:r>
      <w:r w:rsidRPr="00196757">
        <w:rPr>
          <w:rFonts w:ascii="Arial" w:hAnsi="Arial" w:cs="Arial"/>
        </w:rPr>
        <w:t>je osobou dle §</w:t>
      </w:r>
      <w:r w:rsidR="009318D6" w:rsidRPr="00196757">
        <w:rPr>
          <w:rFonts w:ascii="Arial" w:hAnsi="Arial" w:cs="Arial"/>
        </w:rPr>
        <w:t xml:space="preserve"> </w:t>
      </w:r>
      <w:r w:rsidRPr="00196757">
        <w:rPr>
          <w:rFonts w:ascii="Arial" w:hAnsi="Arial" w:cs="Arial"/>
        </w:rPr>
        <w:t xml:space="preserve">3 odst. c) a d), příp. </w:t>
      </w:r>
      <w:r w:rsidR="009E2CD1" w:rsidRPr="00196757">
        <w:rPr>
          <w:rFonts w:ascii="Arial" w:hAnsi="Arial" w:cs="Arial"/>
        </w:rPr>
        <w:t>f</w:t>
      </w:r>
      <w:r w:rsidRPr="00196757">
        <w:rPr>
          <w:rFonts w:ascii="Arial" w:hAnsi="Arial" w:cs="Arial"/>
        </w:rPr>
        <w:t>)</w:t>
      </w:r>
      <w:r w:rsidR="009E2CD1" w:rsidRPr="00196757">
        <w:rPr>
          <w:rFonts w:ascii="Arial" w:hAnsi="Arial" w:cs="Arial"/>
        </w:rPr>
        <w:t xml:space="preserve"> a g)</w:t>
      </w:r>
      <w:r w:rsidRPr="00196757">
        <w:rPr>
          <w:rFonts w:ascii="Arial" w:hAnsi="Arial" w:cs="Arial"/>
        </w:rPr>
        <w:t xml:space="preserve"> </w:t>
      </w:r>
      <w:r w:rsidR="00E04362" w:rsidRPr="00196757">
        <w:rPr>
          <w:rFonts w:ascii="Arial" w:hAnsi="Arial" w:cs="Arial"/>
        </w:rPr>
        <w:t xml:space="preserve">ZoKB </w:t>
      </w:r>
      <w:r w:rsidRPr="00196757">
        <w:rPr>
          <w:rFonts w:ascii="Arial" w:hAnsi="Arial" w:cs="Arial"/>
        </w:rPr>
        <w:t>a je povinen naplnit požadavky souv</w:t>
      </w:r>
      <w:r w:rsidR="004E2BE7" w:rsidRPr="00196757">
        <w:rPr>
          <w:rFonts w:ascii="Arial" w:hAnsi="Arial" w:cs="Arial"/>
        </w:rPr>
        <w:t>isející legislativy.</w:t>
      </w:r>
    </w:p>
    <w:p w14:paraId="73330752" w14:textId="0858C5ED" w:rsidR="0001180D" w:rsidRPr="00196757" w:rsidRDefault="0041014E" w:rsidP="00102D19">
      <w:pPr>
        <w:pStyle w:val="Odstavecseseznamem"/>
        <w:numPr>
          <w:ilvl w:val="0"/>
          <w:numId w:val="28"/>
        </w:numPr>
        <w:spacing w:before="240"/>
        <w:ind w:left="567" w:hanging="425"/>
        <w:rPr>
          <w:rFonts w:ascii="Arial" w:hAnsi="Arial" w:cs="Arial"/>
        </w:rPr>
      </w:pPr>
      <w:r w:rsidRPr="0041014E">
        <w:rPr>
          <w:rFonts w:ascii="Arial" w:hAnsi="Arial" w:cs="Arial"/>
        </w:rPr>
        <w:t>Požadavky informační bezpečnosti jsou součástí závazných podmínek spolupráce s externím subjektem, se závazností pro třetí strany. Pověřený zaměstnanec společnosti náležející do Skupiny ÚJV (Osoba oprávněná jednat za objednatele ve věcech technických a realizačních, ve vztahu k organizační struktuře objednatele Vedoucí pracovníci jako vlastníci informačních aktiv a Manažer informační a kybernetické bezpečnosti, Manažer ochrany), oprávněný k jednání v oblasti informační bezpečnosti musí zajistit požadavky informační bezpečnosti Skupiny ÚJV ve vztahu k externímu subjektu (dodavateli) a se závazností pro třetí strany, v souladu s požadavky vlastníka informačních aktiv</w:t>
      </w:r>
      <w:r w:rsidR="000E6521">
        <w:rPr>
          <w:rFonts w:ascii="Arial" w:hAnsi="Arial" w:cs="Arial"/>
        </w:rPr>
        <w:t>.</w:t>
      </w:r>
    </w:p>
    <w:p w14:paraId="22193E63" w14:textId="77777777" w:rsidR="007672BF" w:rsidRDefault="00705217" w:rsidP="00102D19">
      <w:pPr>
        <w:pStyle w:val="Odstavecseseznamem"/>
        <w:numPr>
          <w:ilvl w:val="0"/>
          <w:numId w:val="28"/>
        </w:numPr>
        <w:spacing w:before="240"/>
        <w:ind w:left="567" w:hanging="425"/>
        <w:rPr>
          <w:rFonts w:ascii="Arial" w:hAnsi="Arial" w:cs="Arial"/>
        </w:rPr>
      </w:pPr>
      <w:r w:rsidRPr="00196757">
        <w:rPr>
          <w:rFonts w:ascii="Arial" w:hAnsi="Arial" w:cs="Arial"/>
        </w:rPr>
        <w:t xml:space="preserve">Poskytovatel se </w:t>
      </w:r>
      <w:r w:rsidR="00C10D3C">
        <w:rPr>
          <w:rFonts w:ascii="Arial" w:hAnsi="Arial" w:cs="Arial"/>
        </w:rPr>
        <w:t>při poskytování</w:t>
      </w:r>
      <w:r w:rsidR="00212530">
        <w:rPr>
          <w:rFonts w:ascii="Arial" w:hAnsi="Arial" w:cs="Arial"/>
        </w:rPr>
        <w:t xml:space="preserve"> plnění pro Objednatele za</w:t>
      </w:r>
      <w:r w:rsidR="00C275B6">
        <w:rPr>
          <w:rFonts w:ascii="Arial" w:hAnsi="Arial" w:cs="Arial"/>
        </w:rPr>
        <w:t>vazuje plnit následující povinnosti</w:t>
      </w:r>
      <w:r w:rsidR="00B243F9">
        <w:rPr>
          <w:rFonts w:ascii="Arial" w:hAnsi="Arial" w:cs="Arial"/>
        </w:rPr>
        <w:t xml:space="preserve">: </w:t>
      </w:r>
    </w:p>
    <w:p w14:paraId="364CAAB6" w14:textId="77777777" w:rsidR="00E50581" w:rsidRPr="00B3354A" w:rsidRDefault="00E50581" w:rsidP="00E50581">
      <w:pPr>
        <w:numPr>
          <w:ilvl w:val="0"/>
          <w:numId w:val="63"/>
        </w:numPr>
        <w:spacing w:before="40" w:after="0" w:line="240" w:lineRule="auto"/>
        <w:ind w:left="993" w:hanging="425"/>
        <w:rPr>
          <w:rFonts w:ascii="Arial" w:eastAsia="Times New Roman" w:hAnsi="Arial" w:cs="Arial"/>
          <w:lang w:eastAsia="cs-CZ"/>
        </w:rPr>
      </w:pPr>
      <w:r w:rsidRPr="00B3354A">
        <w:rPr>
          <w:rFonts w:ascii="Arial" w:eastAsia="Times New Roman" w:hAnsi="Arial" w:cs="Arial"/>
          <w:lang w:eastAsia="cs-CZ"/>
        </w:rPr>
        <w:t>pokud poskytovatel využívá při poskytování plnění poddodavatele, poskytovatel se zavazuje zajistit dodržování Bezpečnostně provozních požadavků rovněž ve smluvních vztazích se svými poddodavateli;</w:t>
      </w:r>
    </w:p>
    <w:p w14:paraId="363DD43F" w14:textId="77777777" w:rsidR="00E50581" w:rsidRPr="00E50581" w:rsidRDefault="00E50581" w:rsidP="00E50581">
      <w:pPr>
        <w:numPr>
          <w:ilvl w:val="0"/>
          <w:numId w:val="63"/>
        </w:numPr>
        <w:spacing w:before="40" w:after="0" w:line="240" w:lineRule="auto"/>
        <w:ind w:left="993" w:hanging="425"/>
        <w:rPr>
          <w:rFonts w:ascii="Arial" w:eastAsia="Times New Roman" w:hAnsi="Arial" w:cs="Arial"/>
          <w:lang w:eastAsia="cs-CZ"/>
        </w:rPr>
      </w:pPr>
      <w:r w:rsidRPr="00E50581">
        <w:rPr>
          <w:rFonts w:ascii="Arial" w:eastAsia="Times New Roman" w:hAnsi="Arial" w:cs="Arial"/>
          <w:lang w:eastAsia="cs-CZ"/>
        </w:rPr>
        <w:t>jmenovat nejpozději do 5 dnů od prokazatelného převzetí těchto Bezpečnostně provozních požadavků zodpovědnou kontaktní osobu pro potřeby zajištění plnění těchto Bezpečnostně provozních požadavků a související komunikaci mezi smluvními stranami (dále také jen „</w:t>
      </w:r>
      <w:r w:rsidRPr="00E50581">
        <w:rPr>
          <w:rFonts w:ascii="Arial" w:eastAsia="Times New Roman" w:hAnsi="Arial" w:cs="Arial"/>
          <w:bCs/>
          <w:lang w:eastAsia="cs-CZ"/>
        </w:rPr>
        <w:t xml:space="preserve">Kontaktní osoba pro bezpečnost na straně </w:t>
      </w:r>
      <w:r w:rsidRPr="00E50581">
        <w:rPr>
          <w:rFonts w:ascii="Arial" w:eastAsia="Times New Roman" w:hAnsi="Arial" w:cs="Arial"/>
          <w:bCs/>
          <w:lang w:eastAsia="cs-CZ"/>
        </w:rPr>
        <w:lastRenderedPageBreak/>
        <w:t>poskytovatele</w:t>
      </w:r>
      <w:r w:rsidRPr="00E50581">
        <w:rPr>
          <w:rFonts w:ascii="Arial" w:eastAsia="Times New Roman" w:hAnsi="Arial" w:cs="Arial"/>
          <w:vertAlign w:val="superscript"/>
          <w:lang w:eastAsia="cs-CZ"/>
        </w:rPr>
        <w:footnoteReference w:id="2"/>
      </w:r>
      <w:r w:rsidRPr="00E50581">
        <w:rPr>
          <w:rFonts w:ascii="Arial" w:eastAsia="Times New Roman" w:hAnsi="Arial" w:cs="Arial"/>
          <w:lang w:eastAsia="cs-CZ"/>
        </w:rPr>
        <w:t>“). Kontaktní osobu pro bezpečnost na straně poskytovatele sdělí písemně objednateli v téže lhůtě. Objednatel stanovuje, že určení Kontaktní osoby pro bezpečnost na straně poskytovatele nemá dopad na ustanovení týkající se Oprávněných osob smluvních stran, je-li/jsou-li toto/tato ustanovení ve smlouvě na údržbu použita;</w:t>
      </w:r>
    </w:p>
    <w:p w14:paraId="7D043D57" w14:textId="77777777" w:rsidR="00E50581" w:rsidRPr="00E50581" w:rsidRDefault="00E50581" w:rsidP="00E50581">
      <w:pPr>
        <w:numPr>
          <w:ilvl w:val="0"/>
          <w:numId w:val="63"/>
        </w:numPr>
        <w:spacing w:before="40" w:after="0" w:line="240" w:lineRule="auto"/>
        <w:ind w:left="993" w:hanging="425"/>
        <w:rPr>
          <w:rFonts w:ascii="Arial" w:eastAsia="Times New Roman" w:hAnsi="Arial" w:cs="Arial"/>
          <w:lang w:eastAsia="cs-CZ"/>
        </w:rPr>
      </w:pPr>
      <w:r w:rsidRPr="00E50581">
        <w:rPr>
          <w:rFonts w:ascii="Arial" w:eastAsia="Times New Roman" w:hAnsi="Arial" w:cs="Arial"/>
          <w:lang w:eastAsia="cs-CZ"/>
        </w:rPr>
        <w:t xml:space="preserve">zajistit, aby Kontaktní osoba pro bezpečnost na straně poskytovatele bezodkladně po svém jmenování určila rozsah a popsala dotčená aktiva potřebná pro plnění těchto Bezpečnostně provozních požadavků na systémech ICT objednatele (aktivy se rozumí např. data a informace, systémy ICT, moduly, HW prvky, aplikace, databáze, servery, úložiště, koncová zařízení – pracovní stanice typu osobní počítač nebo notebook apod. užívaná pro údržbu systémů ICT objednatele); </w:t>
      </w:r>
    </w:p>
    <w:p w14:paraId="26B2253F" w14:textId="77777777" w:rsidR="00E50581" w:rsidRPr="00E50581" w:rsidRDefault="00E50581" w:rsidP="00E50581">
      <w:pPr>
        <w:numPr>
          <w:ilvl w:val="0"/>
          <w:numId w:val="63"/>
        </w:numPr>
        <w:spacing w:before="40" w:after="0" w:line="240" w:lineRule="auto"/>
        <w:ind w:left="993" w:hanging="425"/>
        <w:rPr>
          <w:rFonts w:ascii="Arial" w:eastAsia="Times New Roman" w:hAnsi="Arial" w:cs="Arial"/>
          <w:lang w:eastAsia="cs-CZ"/>
        </w:rPr>
      </w:pPr>
      <w:r w:rsidRPr="00E50581">
        <w:rPr>
          <w:rFonts w:ascii="Arial" w:eastAsia="Times New Roman" w:hAnsi="Arial" w:cs="Arial"/>
          <w:lang w:eastAsia="cs-CZ"/>
        </w:rPr>
        <w:t xml:space="preserve">pokud při plnění těchto Bezpečnostně provozních požadavků nebo při plnění uzavřené smlouvy dochází ke zpracování osobních údajů, Kontaktní osoba pro bezpečnost na straně poskytovatele se zavazuje informovat ve smyslu </w:t>
      </w:r>
      <w:bookmarkStart w:id="2" w:name="_Hlk72228743"/>
      <w:r w:rsidRPr="00E50581">
        <w:rPr>
          <w:rFonts w:ascii="Arial" w:eastAsia="Times New Roman" w:hAnsi="Arial" w:cs="Arial"/>
          <w:lang w:eastAsia="cs-CZ"/>
        </w:rPr>
        <w:t>nařízení Evropského parlamentu a Rady (EU) 2016/679 ze dne 27. dubna 2016 o ochraně fyzických osob v souvislosti se zpracováním osobních údajů a o volném pohybu těchto údajů</w:t>
      </w:r>
      <w:bookmarkEnd w:id="2"/>
      <w:r w:rsidRPr="00E50581">
        <w:rPr>
          <w:rFonts w:ascii="Arial" w:eastAsia="Times New Roman" w:hAnsi="Arial" w:cs="Arial"/>
          <w:lang w:eastAsia="cs-CZ"/>
        </w:rPr>
        <w:t xml:space="preserve"> a o zrušení směrnice 95/46/ES (dále jen „Nařízení“) své poddodavatele o zpracování jejich osobních údajů a osobních údajů jejich zaměstnanců, případně zajistit uzavření samostatných smluv o zpracování osobních údajů ve smyslu příslušných ustanovení Nařízení</w:t>
      </w:r>
    </w:p>
    <w:p w14:paraId="1B4BB86E" w14:textId="77777777" w:rsidR="00E50581" w:rsidRDefault="00E50581" w:rsidP="00E50581">
      <w:pPr>
        <w:numPr>
          <w:ilvl w:val="0"/>
          <w:numId w:val="63"/>
        </w:numPr>
        <w:spacing w:before="40" w:after="0" w:line="240" w:lineRule="auto"/>
        <w:ind w:left="993" w:hanging="425"/>
        <w:rPr>
          <w:rFonts w:ascii="Arial" w:eastAsia="Times New Roman" w:hAnsi="Arial" w:cs="Arial"/>
          <w:lang w:eastAsia="cs-CZ"/>
        </w:rPr>
      </w:pPr>
      <w:r w:rsidRPr="00E50581">
        <w:rPr>
          <w:rFonts w:ascii="Arial" w:eastAsia="Times New Roman" w:hAnsi="Arial" w:cs="Arial"/>
          <w:lang w:eastAsia="cs-CZ"/>
        </w:rPr>
        <w:t>dodržovat veškerá ustanovení Nařízení. Poskytovatel je povinen přijmout veškerá opatření, aby nemohlo dojít k neoprávněnému nebo nahodilému přístupu k osobním údajům, jejich změně, zničení či ztrátě, neoprávněným přenosům, k jejich jinému neoprávněnému zpracování, jakož i k jinému zneužití;</w:t>
      </w:r>
    </w:p>
    <w:p w14:paraId="48352F6B" w14:textId="5C89991E" w:rsidR="002C75F0" w:rsidRPr="00E50581" w:rsidRDefault="00D21230" w:rsidP="00E50581">
      <w:pPr>
        <w:numPr>
          <w:ilvl w:val="0"/>
          <w:numId w:val="63"/>
        </w:numPr>
        <w:spacing w:before="40" w:after="0" w:line="240" w:lineRule="auto"/>
        <w:ind w:left="993" w:hanging="425"/>
        <w:rPr>
          <w:rFonts w:ascii="Arial" w:eastAsia="Times New Roman" w:hAnsi="Arial" w:cs="Arial"/>
          <w:lang w:eastAsia="cs-CZ"/>
        </w:rPr>
      </w:pPr>
      <w:r>
        <w:rPr>
          <w:rFonts w:ascii="Arial" w:eastAsia="Times New Roman" w:hAnsi="Arial" w:cs="Arial"/>
          <w:lang w:eastAsia="cs-CZ"/>
        </w:rPr>
        <w:t>p</w:t>
      </w:r>
      <w:r w:rsidRPr="00D21230">
        <w:rPr>
          <w:rFonts w:ascii="Arial" w:eastAsia="Times New Roman" w:hAnsi="Arial" w:cs="Arial"/>
          <w:lang w:eastAsia="cs-CZ"/>
        </w:rPr>
        <w:t>oskytovatel se zavazuje, že nebude poskytovat data ze systémů ICT třetí straně.</w:t>
      </w:r>
    </w:p>
    <w:p w14:paraId="6B8F10B9" w14:textId="322E32A4" w:rsidR="00E50581" w:rsidRPr="00E50581" w:rsidRDefault="00E50581" w:rsidP="00E50581">
      <w:pPr>
        <w:numPr>
          <w:ilvl w:val="0"/>
          <w:numId w:val="63"/>
        </w:numPr>
        <w:spacing w:before="40" w:after="0" w:line="240" w:lineRule="auto"/>
        <w:ind w:left="993" w:hanging="425"/>
        <w:rPr>
          <w:rFonts w:ascii="Arial" w:eastAsia="Times New Roman" w:hAnsi="Arial" w:cs="Arial"/>
          <w:lang w:eastAsia="cs-CZ"/>
        </w:rPr>
      </w:pPr>
      <w:r w:rsidRPr="00E50581">
        <w:rPr>
          <w:rFonts w:ascii="Arial" w:eastAsia="Times New Roman" w:hAnsi="Arial" w:cs="Arial"/>
          <w:lang w:eastAsia="cs-CZ"/>
        </w:rPr>
        <w:t xml:space="preserve">poskytovat pravidelné reporty - tj. vytvářet a poskytovat zprávy o hodnocení aktiv a provádět identifikaci rizik a sestavit plán jejich zvládání ve vztahu k poskytovanému plnění. Zprávu o hodnocení aktiv i plán zvládání rizik se poskytovatel zavazuje předkládat </w:t>
      </w:r>
      <w:r w:rsidR="00B0404D">
        <w:rPr>
          <w:rFonts w:ascii="Arial" w:eastAsia="Times New Roman" w:hAnsi="Arial" w:cs="Arial"/>
          <w:lang w:eastAsia="cs-CZ"/>
        </w:rPr>
        <w:t xml:space="preserve">na vyžádání </w:t>
      </w:r>
      <w:r w:rsidRPr="00E50581">
        <w:rPr>
          <w:rFonts w:ascii="Arial" w:eastAsia="Times New Roman" w:hAnsi="Arial" w:cs="Arial"/>
          <w:lang w:eastAsia="cs-CZ"/>
        </w:rPr>
        <w:t>objednateli 1x ročně vždy ke konci měsíce ledna za předcházející kalendářní rok. Zpráva o hodnocení aktiv bude vždy sestávat z následujících kapitol:</w:t>
      </w:r>
    </w:p>
    <w:p w14:paraId="6A816D4F" w14:textId="77777777" w:rsidR="00E50581" w:rsidRPr="00E50581" w:rsidRDefault="00E50581" w:rsidP="00E50581">
      <w:pPr>
        <w:numPr>
          <w:ilvl w:val="0"/>
          <w:numId w:val="64"/>
        </w:numPr>
        <w:spacing w:before="40" w:after="0" w:line="240" w:lineRule="auto"/>
        <w:rPr>
          <w:rFonts w:ascii="Arial" w:eastAsia="Times New Roman" w:hAnsi="Arial" w:cs="Arial"/>
          <w:lang w:eastAsia="cs-CZ"/>
        </w:rPr>
      </w:pPr>
      <w:r w:rsidRPr="00E50581">
        <w:rPr>
          <w:rFonts w:ascii="Arial" w:eastAsia="Times New Roman" w:hAnsi="Arial" w:cs="Arial"/>
          <w:lang w:eastAsia="cs-CZ"/>
        </w:rPr>
        <w:t>Manažerské shrnutí</w:t>
      </w:r>
    </w:p>
    <w:p w14:paraId="024B6351"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Zpráva o stavu kybernetické bezpečnosti za hodnocený rok</w:t>
      </w:r>
    </w:p>
    <w:p w14:paraId="212DD852"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Realizovaná bezpečnostní opatření</w:t>
      </w:r>
    </w:p>
    <w:p w14:paraId="76D0769D"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Vyhodnocení bezpečnostních událostí a incidentů</w:t>
      </w:r>
    </w:p>
    <w:p w14:paraId="3663580D"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Nepokrytá bezpečnostní rizika a návrh opatření</w:t>
      </w:r>
    </w:p>
    <w:p w14:paraId="1C35BDAC"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Stav souladu s bezpečnostní legislativou</w:t>
      </w:r>
    </w:p>
    <w:p w14:paraId="54BA25E2" w14:textId="77777777" w:rsidR="00E50581" w:rsidRPr="00E50581" w:rsidRDefault="00E50581" w:rsidP="00E50581">
      <w:pPr>
        <w:numPr>
          <w:ilvl w:val="0"/>
          <w:numId w:val="64"/>
        </w:numPr>
        <w:spacing w:before="20" w:after="0" w:line="240" w:lineRule="auto"/>
        <w:rPr>
          <w:rFonts w:ascii="Arial" w:eastAsia="Times New Roman" w:hAnsi="Arial" w:cs="Arial"/>
          <w:lang w:eastAsia="cs-CZ"/>
        </w:rPr>
      </w:pPr>
      <w:r w:rsidRPr="00E50581">
        <w:rPr>
          <w:rFonts w:ascii="Arial" w:eastAsia="Times New Roman" w:hAnsi="Arial" w:cs="Arial"/>
          <w:lang w:eastAsia="cs-CZ"/>
        </w:rPr>
        <w:t>Závěr, doporučení</w:t>
      </w:r>
    </w:p>
    <w:p w14:paraId="360BD706" w14:textId="525BAD6E" w:rsidR="00A07EA4" w:rsidRPr="00B3354A" w:rsidRDefault="00B243F9" w:rsidP="00B3354A">
      <w:pPr>
        <w:spacing w:before="240"/>
        <w:ind w:left="567" w:hanging="425"/>
        <w:rPr>
          <w:rFonts w:ascii="Arial" w:hAnsi="Arial" w:cs="Arial"/>
        </w:rPr>
      </w:pPr>
      <w:r w:rsidRPr="00B3354A">
        <w:rPr>
          <w:rFonts w:ascii="Arial" w:hAnsi="Arial" w:cs="Arial"/>
        </w:rPr>
        <w:t xml:space="preserve">Poskytovatel se </w:t>
      </w:r>
      <w:r w:rsidR="00705217" w:rsidRPr="00B3354A">
        <w:rPr>
          <w:rFonts w:ascii="Arial" w:hAnsi="Arial" w:cs="Arial"/>
        </w:rPr>
        <w:t>bude v rozsahu předmětu plnění aktivně p</w:t>
      </w:r>
      <w:r w:rsidR="00B14BC0" w:rsidRPr="00B3354A">
        <w:rPr>
          <w:rFonts w:ascii="Arial" w:hAnsi="Arial" w:cs="Arial"/>
        </w:rPr>
        <w:t>odílet na dodržování</w:t>
      </w:r>
      <w:r w:rsidR="00AB1578" w:rsidRPr="00B3354A">
        <w:rPr>
          <w:rFonts w:ascii="Arial" w:hAnsi="Arial" w:cs="Arial"/>
        </w:rPr>
        <w:t xml:space="preserve"> Bezpečnostně provozních požadavků</w:t>
      </w:r>
      <w:r w:rsidR="00B14BC0" w:rsidRPr="00B3354A">
        <w:rPr>
          <w:rFonts w:ascii="Arial" w:hAnsi="Arial" w:cs="Arial"/>
        </w:rPr>
        <w:t>, provozu a </w:t>
      </w:r>
      <w:r w:rsidR="00705217" w:rsidRPr="00B3354A">
        <w:rPr>
          <w:rFonts w:ascii="Arial" w:hAnsi="Arial" w:cs="Arial"/>
        </w:rPr>
        <w:t>rozvoji bezpečnostních opatření Objednatele a zároveň se zavazuje</w:t>
      </w:r>
      <w:r w:rsidR="00A07EA4" w:rsidRPr="00B3354A">
        <w:rPr>
          <w:rFonts w:ascii="Arial" w:hAnsi="Arial" w:cs="Arial"/>
        </w:rPr>
        <w:t>:</w:t>
      </w:r>
    </w:p>
    <w:p w14:paraId="5D92E122" w14:textId="77777777" w:rsidR="00537F28" w:rsidRPr="00B3354A" w:rsidRDefault="00537F28" w:rsidP="00537F28">
      <w:pPr>
        <w:pStyle w:val="Odstavecseseznamem"/>
        <w:ind w:left="567"/>
        <w:rPr>
          <w:rFonts w:ascii="Arial" w:hAnsi="Arial" w:cs="Arial"/>
        </w:rPr>
      </w:pPr>
    </w:p>
    <w:p w14:paraId="2A012EC8" w14:textId="51728B95" w:rsidR="001B405A" w:rsidRPr="00B3354A" w:rsidRDefault="005F152E" w:rsidP="006D2ACC">
      <w:pPr>
        <w:pStyle w:val="Odstavecseseznamem"/>
        <w:numPr>
          <w:ilvl w:val="0"/>
          <w:numId w:val="3"/>
        </w:numPr>
        <w:spacing w:before="240" w:after="120"/>
        <w:ind w:left="1134" w:hanging="357"/>
        <w:rPr>
          <w:rFonts w:ascii="Arial" w:hAnsi="Arial" w:cs="Arial"/>
        </w:rPr>
      </w:pPr>
      <w:r w:rsidRPr="00B3354A">
        <w:rPr>
          <w:rFonts w:ascii="Arial" w:hAnsi="Arial" w:cs="Arial"/>
        </w:rPr>
        <w:t xml:space="preserve">Prosadit </w:t>
      </w:r>
      <w:r w:rsidR="001B405A" w:rsidRPr="00B3354A">
        <w:rPr>
          <w:rFonts w:ascii="Arial" w:hAnsi="Arial" w:cs="Arial"/>
        </w:rPr>
        <w:t>b</w:t>
      </w:r>
      <w:r w:rsidRPr="00B3354A">
        <w:rPr>
          <w:rFonts w:ascii="Arial" w:hAnsi="Arial" w:cs="Arial"/>
        </w:rPr>
        <w:t>ezpečnostní zásady a procesy, které budou</w:t>
      </w:r>
      <w:r w:rsidR="001B405A" w:rsidRPr="00B3354A">
        <w:rPr>
          <w:rFonts w:ascii="Arial" w:hAnsi="Arial" w:cs="Arial"/>
        </w:rPr>
        <w:t xml:space="preserve"> pokrývat zabezpečení dat a informací, jež mohou být vytvářeny a zpracovávány na straně Poskytovatele při poskytování předmětu plnění.</w:t>
      </w:r>
    </w:p>
    <w:p w14:paraId="11EB221A" w14:textId="77777777" w:rsidR="00A07EA4" w:rsidRPr="00B3354A" w:rsidRDefault="00A07EA4" w:rsidP="006D2ACC">
      <w:pPr>
        <w:pStyle w:val="Odstavecseseznamem"/>
        <w:numPr>
          <w:ilvl w:val="0"/>
          <w:numId w:val="3"/>
        </w:numPr>
        <w:spacing w:before="240" w:after="120"/>
        <w:ind w:left="1134" w:hanging="357"/>
        <w:rPr>
          <w:rFonts w:ascii="Arial" w:hAnsi="Arial" w:cs="Arial"/>
        </w:rPr>
      </w:pPr>
      <w:r w:rsidRPr="00B3354A">
        <w:rPr>
          <w:rFonts w:ascii="Arial" w:hAnsi="Arial" w:cs="Arial"/>
        </w:rPr>
        <w:t>Řídit vlastní rizika, která mohou ovlivnit poskytování předmětu plnění.</w:t>
      </w:r>
    </w:p>
    <w:p w14:paraId="235C907D" w14:textId="5A4271C7" w:rsidR="001B405A" w:rsidRPr="00B3354A" w:rsidRDefault="001B405A" w:rsidP="006D2ACC">
      <w:pPr>
        <w:pStyle w:val="Odstavecseseznamem"/>
        <w:numPr>
          <w:ilvl w:val="0"/>
          <w:numId w:val="3"/>
        </w:numPr>
        <w:spacing w:before="240" w:after="120"/>
        <w:ind w:left="1134" w:hanging="357"/>
        <w:rPr>
          <w:rFonts w:ascii="Arial" w:hAnsi="Arial" w:cs="Arial"/>
        </w:rPr>
      </w:pPr>
      <w:r w:rsidRPr="00B3354A">
        <w:rPr>
          <w:rFonts w:ascii="Arial" w:hAnsi="Arial" w:cs="Arial"/>
        </w:rPr>
        <w:lastRenderedPageBreak/>
        <w:t>Na základě bezpečnostních potřeb a výsledků hodnocení rizik zavést příslušná bezpečnostní opatření v rozsahu poskytovaného předmětu plnění, monitorovat je, vyhodnocovat jejich účinnost</w:t>
      </w:r>
      <w:r w:rsidR="00F93556" w:rsidRPr="00B3354A">
        <w:rPr>
          <w:rFonts w:ascii="Arial" w:hAnsi="Arial" w:cs="Arial"/>
        </w:rPr>
        <w:t>.</w:t>
      </w:r>
    </w:p>
    <w:p w14:paraId="2208CD67" w14:textId="77777777" w:rsidR="00A07EA4" w:rsidRPr="00B3354A" w:rsidRDefault="00A07EA4" w:rsidP="006D2ACC">
      <w:pPr>
        <w:pStyle w:val="Odstavecseseznamem"/>
        <w:numPr>
          <w:ilvl w:val="0"/>
          <w:numId w:val="3"/>
        </w:numPr>
        <w:spacing w:before="240" w:after="120"/>
        <w:ind w:left="1134" w:hanging="357"/>
        <w:rPr>
          <w:rFonts w:ascii="Arial" w:hAnsi="Arial" w:cs="Arial"/>
        </w:rPr>
      </w:pPr>
      <w:r w:rsidRPr="00B3354A">
        <w:rPr>
          <w:rFonts w:ascii="Arial" w:hAnsi="Arial" w:cs="Arial"/>
        </w:rPr>
        <w:t>Vytvořit a schválit bezpečnostní politiku, která bude pokrývat zabezpečení dat a informací, jež mohou být vytvářeny a zpracovávány na straně Poskytovatele při poskytování předmětu plnění. Bezpečnostní politika musí obsahovat hlavní zásady, cíle, bezpečnostní potřeby, práva a povinnosti ve vztahu k řízení bezpečnosti informací.</w:t>
      </w:r>
    </w:p>
    <w:p w14:paraId="5CBD74A7" w14:textId="77777777" w:rsidR="00A07EA4" w:rsidRPr="00B3354A" w:rsidRDefault="00A07EA4" w:rsidP="006D2ACC">
      <w:pPr>
        <w:pStyle w:val="Odstavecseseznamem"/>
        <w:numPr>
          <w:ilvl w:val="0"/>
          <w:numId w:val="3"/>
        </w:numPr>
        <w:spacing w:before="240" w:after="120"/>
        <w:ind w:left="1134" w:hanging="357"/>
        <w:rPr>
          <w:rFonts w:ascii="Arial" w:hAnsi="Arial" w:cs="Arial"/>
        </w:rPr>
      </w:pPr>
      <w:r w:rsidRPr="00B3354A">
        <w:rPr>
          <w:rFonts w:ascii="Arial" w:hAnsi="Arial" w:cs="Arial"/>
        </w:rPr>
        <w:t>Stanovit a udržovat aktuální opatření bezpečnosti ve formě procesů a technologií, které zajišťují naplnění bezpečnostní politiky.</w:t>
      </w:r>
    </w:p>
    <w:p w14:paraId="6E834AB6" w14:textId="33A55EB7" w:rsidR="001B405A" w:rsidRPr="00B3354A" w:rsidRDefault="00F93556" w:rsidP="006D2ACC">
      <w:pPr>
        <w:pStyle w:val="Odstavecseseznamem"/>
        <w:numPr>
          <w:ilvl w:val="0"/>
          <w:numId w:val="3"/>
        </w:numPr>
        <w:spacing w:before="240" w:after="120"/>
        <w:ind w:left="1134" w:hanging="357"/>
        <w:rPr>
          <w:rFonts w:ascii="Arial" w:hAnsi="Arial" w:cs="Arial"/>
        </w:rPr>
      </w:pPr>
      <w:r w:rsidRPr="00B3354A">
        <w:rPr>
          <w:rFonts w:ascii="Arial" w:hAnsi="Arial" w:cs="Arial"/>
        </w:rPr>
        <w:t>Vést záznamy o vytváření a zpracování dat a informací v rozsahu poskytovaného předmětu plnění, zaznamenávat veškeré podstatné okolnosti související se zajištěním bezpečnosti těchto dat a informací a na vyžádání tyto záznamy Objednateli zpřístupnit.</w:t>
      </w:r>
    </w:p>
    <w:p w14:paraId="6A386878" w14:textId="2643A49F" w:rsidR="0034457D" w:rsidRPr="00B3354A" w:rsidRDefault="0034457D" w:rsidP="006D2ACC">
      <w:pPr>
        <w:pStyle w:val="Odstavecseseznamem"/>
        <w:numPr>
          <w:ilvl w:val="0"/>
          <w:numId w:val="3"/>
        </w:numPr>
        <w:spacing w:before="240" w:after="120" w:line="240" w:lineRule="auto"/>
        <w:ind w:left="1134" w:hanging="357"/>
        <w:rPr>
          <w:rFonts w:ascii="Arial" w:hAnsi="Arial" w:cs="Arial"/>
        </w:rPr>
      </w:pPr>
      <w:bookmarkStart w:id="3" w:name="_Toc480388406"/>
      <w:r w:rsidRPr="00B3354A">
        <w:rPr>
          <w:rFonts w:ascii="Arial" w:hAnsi="Arial" w:cs="Arial"/>
        </w:rPr>
        <w:t>Po skončení plnění smlouvy bez zbytečného odkladu skartovat veškeré informace a data Objednatele, které mu byly v souvislosti s plněním smlouvy předány.</w:t>
      </w:r>
    </w:p>
    <w:p w14:paraId="38EBE10D" w14:textId="77777777" w:rsidR="0034457D" w:rsidRPr="00B3354A" w:rsidRDefault="0034457D" w:rsidP="0034457D">
      <w:pPr>
        <w:pStyle w:val="Odstavecseseznamem"/>
        <w:spacing w:before="120" w:after="0" w:line="240" w:lineRule="auto"/>
        <w:rPr>
          <w:rFonts w:ascii="Arial" w:hAnsi="Arial" w:cs="Arial"/>
        </w:rPr>
      </w:pPr>
    </w:p>
    <w:p w14:paraId="19328388" w14:textId="6948F37E" w:rsidR="003630F3" w:rsidRPr="00C518A4" w:rsidRDefault="00414D9A" w:rsidP="00102D19">
      <w:pPr>
        <w:pStyle w:val="Nadpis3"/>
        <w:numPr>
          <w:ilvl w:val="0"/>
          <w:numId w:val="0"/>
        </w:numPr>
        <w:ind w:left="567" w:hanging="567"/>
        <w:rPr>
          <w:rFonts w:ascii="Arial" w:hAnsi="Arial" w:cs="Arial"/>
          <w:color w:val="0070C0"/>
          <w:sz w:val="22"/>
        </w:rPr>
      </w:pPr>
      <w:bookmarkStart w:id="4" w:name="_Toc480388411"/>
      <w:bookmarkEnd w:id="3"/>
      <w:r w:rsidRPr="00C518A4">
        <w:rPr>
          <w:rFonts w:ascii="Arial" w:hAnsi="Arial" w:cs="Arial"/>
          <w:color w:val="0070C0"/>
          <w:sz w:val="22"/>
        </w:rPr>
        <w:t>2.2</w:t>
      </w:r>
      <w:r w:rsidR="00102D19" w:rsidRPr="00C518A4">
        <w:rPr>
          <w:rFonts w:ascii="Arial" w:hAnsi="Arial" w:cs="Arial"/>
          <w:color w:val="0070C0"/>
          <w:sz w:val="22"/>
        </w:rPr>
        <w:tab/>
      </w:r>
      <w:r w:rsidR="003630F3" w:rsidRPr="00C518A4">
        <w:rPr>
          <w:rFonts w:ascii="Arial" w:hAnsi="Arial" w:cs="Arial"/>
          <w:color w:val="0070C0"/>
          <w:sz w:val="22"/>
        </w:rPr>
        <w:t>Bezpečnost lidských zdrojů</w:t>
      </w:r>
      <w:bookmarkEnd w:id="4"/>
    </w:p>
    <w:p w14:paraId="1F8E2974" w14:textId="3B79FADC" w:rsidR="00A07EA4" w:rsidRPr="00196757" w:rsidRDefault="00705217" w:rsidP="00102D19">
      <w:pPr>
        <w:pStyle w:val="Odstavecseseznamem"/>
        <w:numPr>
          <w:ilvl w:val="0"/>
          <w:numId w:val="29"/>
        </w:numPr>
        <w:spacing w:after="480"/>
        <w:ind w:left="567" w:hanging="425"/>
        <w:rPr>
          <w:rFonts w:ascii="Arial" w:hAnsi="Arial" w:cs="Arial"/>
        </w:rPr>
      </w:pPr>
      <w:r w:rsidRPr="00B3354A">
        <w:rPr>
          <w:rFonts w:ascii="Arial" w:hAnsi="Arial" w:cs="Arial"/>
        </w:rPr>
        <w:t>Poskytovatel se bude v rozsahu předmětu plnění aktivně podílet na dodržování, provozu a rozvoji bezpečnostních opatření Objednatele</w:t>
      </w:r>
      <w:r w:rsidRPr="00196757">
        <w:rPr>
          <w:rFonts w:ascii="Arial" w:hAnsi="Arial" w:cs="Arial"/>
        </w:rPr>
        <w:t xml:space="preserve"> a zároveň se zavazuje</w:t>
      </w:r>
      <w:r w:rsidR="00CE4262">
        <w:rPr>
          <w:rFonts w:ascii="Arial" w:hAnsi="Arial" w:cs="Arial"/>
        </w:rPr>
        <w:t xml:space="preserve"> plnit následující povinnosti</w:t>
      </w:r>
      <w:r w:rsidR="00A07EA4" w:rsidRPr="00196757">
        <w:rPr>
          <w:rFonts w:ascii="Arial" w:hAnsi="Arial" w:cs="Arial"/>
        </w:rPr>
        <w:t>:</w:t>
      </w:r>
    </w:p>
    <w:p w14:paraId="53477825" w14:textId="77777777" w:rsidR="00537F28" w:rsidRPr="00196757" w:rsidRDefault="00537F28" w:rsidP="00537F28">
      <w:pPr>
        <w:pStyle w:val="Odstavecseseznamem"/>
        <w:spacing w:after="480"/>
        <w:ind w:left="567"/>
        <w:rPr>
          <w:rFonts w:ascii="Arial" w:hAnsi="Arial" w:cs="Arial"/>
        </w:rPr>
      </w:pPr>
    </w:p>
    <w:p w14:paraId="5D17E576" w14:textId="4BE446A8" w:rsidR="00C33173" w:rsidRPr="00196757" w:rsidRDefault="00F03684" w:rsidP="006D2ACC">
      <w:pPr>
        <w:pStyle w:val="Odstavecseseznamem"/>
        <w:numPr>
          <w:ilvl w:val="0"/>
          <w:numId w:val="5"/>
        </w:numPr>
        <w:spacing w:before="240"/>
        <w:ind w:left="1134" w:hanging="295"/>
        <w:rPr>
          <w:rFonts w:ascii="Arial" w:hAnsi="Arial" w:cs="Arial"/>
        </w:rPr>
      </w:pPr>
      <w:r w:rsidRPr="00196757">
        <w:rPr>
          <w:rFonts w:ascii="Arial" w:hAnsi="Arial" w:cs="Arial"/>
        </w:rPr>
        <w:t xml:space="preserve">Zajistit, aby </w:t>
      </w:r>
      <w:r w:rsidR="001050E5" w:rsidRPr="00196757">
        <w:rPr>
          <w:rFonts w:ascii="Arial" w:hAnsi="Arial" w:cs="Arial"/>
        </w:rPr>
        <w:t>Odpovědná</w:t>
      </w:r>
      <w:r w:rsidRPr="00196757">
        <w:rPr>
          <w:rFonts w:ascii="Arial" w:hAnsi="Arial" w:cs="Arial"/>
        </w:rPr>
        <w:t xml:space="preserve"> osoba </w:t>
      </w:r>
      <w:r w:rsidR="001050E5" w:rsidRPr="00196757">
        <w:rPr>
          <w:rFonts w:ascii="Arial" w:hAnsi="Arial" w:cs="Arial"/>
        </w:rPr>
        <w:t xml:space="preserve">ve věcech smluvních </w:t>
      </w:r>
      <w:r w:rsidRPr="00196757">
        <w:rPr>
          <w:rFonts w:ascii="Arial" w:hAnsi="Arial" w:cs="Arial"/>
        </w:rPr>
        <w:t xml:space="preserve">nejpozději do 10 dnů od uzavření smlouvy potvrdila písemně </w:t>
      </w:r>
      <w:r w:rsidR="007555DB" w:rsidRPr="00196757">
        <w:rPr>
          <w:rFonts w:ascii="Arial" w:hAnsi="Arial" w:cs="Arial"/>
        </w:rPr>
        <w:t>O</w:t>
      </w:r>
      <w:r w:rsidRPr="00196757">
        <w:rPr>
          <w:rFonts w:ascii="Arial" w:hAnsi="Arial" w:cs="Arial"/>
        </w:rPr>
        <w:t xml:space="preserve">bjednateli, že všechny osoby podílející se na poskytování </w:t>
      </w:r>
      <w:r w:rsidR="00380FA7" w:rsidRPr="00196757">
        <w:rPr>
          <w:rFonts w:ascii="Arial" w:hAnsi="Arial" w:cs="Arial"/>
        </w:rPr>
        <w:t xml:space="preserve">předmětu </w:t>
      </w:r>
      <w:r w:rsidRPr="00196757">
        <w:rPr>
          <w:rFonts w:ascii="Arial" w:hAnsi="Arial" w:cs="Arial"/>
        </w:rPr>
        <w:t xml:space="preserve">plnění za stranu </w:t>
      </w:r>
      <w:r w:rsidR="00380FA7" w:rsidRPr="00196757">
        <w:rPr>
          <w:rFonts w:ascii="Arial" w:hAnsi="Arial" w:cs="Arial"/>
        </w:rPr>
        <w:t>P</w:t>
      </w:r>
      <w:r w:rsidRPr="00196757">
        <w:rPr>
          <w:rFonts w:ascii="Arial" w:hAnsi="Arial" w:cs="Arial"/>
        </w:rPr>
        <w:t>oskytovatele byl</w:t>
      </w:r>
      <w:r w:rsidR="001B7E43" w:rsidRPr="00196757">
        <w:rPr>
          <w:rFonts w:ascii="Arial" w:hAnsi="Arial" w:cs="Arial"/>
        </w:rPr>
        <w:t>y</w:t>
      </w:r>
      <w:r w:rsidRPr="00196757">
        <w:rPr>
          <w:rFonts w:ascii="Arial" w:hAnsi="Arial" w:cs="Arial"/>
        </w:rPr>
        <w:t xml:space="preserve"> prokazatelně s</w:t>
      </w:r>
      <w:r w:rsidR="00D31DC5" w:rsidRPr="00196757">
        <w:rPr>
          <w:rFonts w:ascii="Arial" w:hAnsi="Arial" w:cs="Arial"/>
        </w:rPr>
        <w:t>ezná</w:t>
      </w:r>
      <w:r w:rsidR="00380FA7" w:rsidRPr="00196757">
        <w:rPr>
          <w:rFonts w:ascii="Arial" w:hAnsi="Arial" w:cs="Arial"/>
        </w:rPr>
        <w:t>meny</w:t>
      </w:r>
      <w:r w:rsidR="00D31DC5" w:rsidRPr="00196757">
        <w:rPr>
          <w:rFonts w:ascii="Arial" w:hAnsi="Arial" w:cs="Arial"/>
        </w:rPr>
        <w:t xml:space="preserve"> s těmito </w:t>
      </w:r>
      <w:r w:rsidR="00E04362" w:rsidRPr="00196757">
        <w:rPr>
          <w:rFonts w:ascii="Arial" w:hAnsi="Arial" w:cs="Arial"/>
        </w:rPr>
        <w:t>B</w:t>
      </w:r>
      <w:r w:rsidR="001050E5" w:rsidRPr="00196757">
        <w:rPr>
          <w:rFonts w:ascii="Arial" w:hAnsi="Arial" w:cs="Arial"/>
        </w:rPr>
        <w:t>ezpečnostními</w:t>
      </w:r>
      <w:r w:rsidR="00D31DC5" w:rsidRPr="00196757">
        <w:rPr>
          <w:rFonts w:ascii="Arial" w:hAnsi="Arial" w:cs="Arial"/>
        </w:rPr>
        <w:t xml:space="preserve"> požadavky a s pravidly CYBEX</w:t>
      </w:r>
      <w:r w:rsidR="00A51592" w:rsidRPr="00196757">
        <w:rPr>
          <w:rFonts w:ascii="Arial" w:hAnsi="Arial" w:cs="Arial"/>
        </w:rPr>
        <w:t xml:space="preserve"> (Pravidla kybernetické bezpečnosti pro externí pracovníky)</w:t>
      </w:r>
      <w:r w:rsidR="00D31DC5" w:rsidRPr="00196757">
        <w:rPr>
          <w:rFonts w:ascii="Arial" w:hAnsi="Arial" w:cs="Arial"/>
        </w:rPr>
        <w:t>.</w:t>
      </w:r>
    </w:p>
    <w:p w14:paraId="26D07362" w14:textId="0B269D6E" w:rsidR="00A07EA4" w:rsidRPr="00196757" w:rsidRDefault="00A07EA4" w:rsidP="006D2ACC">
      <w:pPr>
        <w:pStyle w:val="Odstavecseseznamem"/>
        <w:numPr>
          <w:ilvl w:val="0"/>
          <w:numId w:val="5"/>
        </w:numPr>
        <w:ind w:left="1134" w:hanging="294"/>
        <w:rPr>
          <w:rFonts w:ascii="Arial" w:hAnsi="Arial" w:cs="Arial"/>
        </w:rPr>
      </w:pPr>
      <w:r w:rsidRPr="00196757">
        <w:rPr>
          <w:rFonts w:ascii="Arial" w:hAnsi="Arial" w:cs="Arial"/>
        </w:rPr>
        <w:t xml:space="preserve">Využívat pro poskytování předmětu plnění pouze oprávněných osob, které byly </w:t>
      </w:r>
      <w:r w:rsidRPr="00B3354A">
        <w:rPr>
          <w:rFonts w:ascii="Arial" w:hAnsi="Arial" w:cs="Arial"/>
        </w:rPr>
        <w:t>řádně seznámeny s pravidly CYBEX a mají ověřenou kvalifikaci, znalosti a zkušenosti k řádnému poskytování předmětu plnění.</w:t>
      </w:r>
      <w:r w:rsidR="00383BCE" w:rsidRPr="00B3354A">
        <w:rPr>
          <w:rFonts w:ascii="Arial" w:hAnsi="Arial" w:cs="Arial"/>
        </w:rPr>
        <w:t xml:space="preserve"> Realizovat rozvoj bezpečnostního povědomí svých zaměstnanců, kteří se podílejí na plnění realizovaném pro poskytovatele na systémech ICT objednatele, a to nejméně jednou za tři roky nebo vždy v souvislosti s prováděnými nebo plánovanými změnami. Zaměstnanci poskytovatele musí být prokazatelně seznámeni s platnými právními předpisy a Bezpečnostně provozními požadavky objednatele</w:t>
      </w:r>
    </w:p>
    <w:p w14:paraId="31D81443" w14:textId="42E03F17" w:rsidR="003630F3" w:rsidRPr="00196757" w:rsidRDefault="00F03684" w:rsidP="006D2ACC">
      <w:pPr>
        <w:pStyle w:val="Odstavecseseznamem"/>
        <w:numPr>
          <w:ilvl w:val="0"/>
          <w:numId w:val="5"/>
        </w:numPr>
        <w:ind w:left="1134" w:hanging="294"/>
        <w:rPr>
          <w:rFonts w:ascii="Arial" w:hAnsi="Arial" w:cs="Arial"/>
        </w:rPr>
      </w:pPr>
      <w:r w:rsidRPr="00196757">
        <w:rPr>
          <w:rFonts w:ascii="Arial" w:hAnsi="Arial" w:cs="Arial"/>
        </w:rPr>
        <w:t>Dodržovat příslušná ustanovení interních říd</w:t>
      </w:r>
      <w:r w:rsidR="009318D6" w:rsidRPr="00196757">
        <w:rPr>
          <w:rFonts w:ascii="Arial" w:hAnsi="Arial" w:cs="Arial"/>
        </w:rPr>
        <w:t>i</w:t>
      </w:r>
      <w:r w:rsidR="009A449E" w:rsidRPr="00196757">
        <w:rPr>
          <w:rFonts w:ascii="Arial" w:hAnsi="Arial" w:cs="Arial"/>
        </w:rPr>
        <w:t>cí</w:t>
      </w:r>
      <w:r w:rsidRPr="00196757">
        <w:rPr>
          <w:rFonts w:ascii="Arial" w:hAnsi="Arial" w:cs="Arial"/>
        </w:rPr>
        <w:t xml:space="preserve">ch aktů </w:t>
      </w:r>
      <w:r w:rsidR="00501A45">
        <w:rPr>
          <w:rFonts w:ascii="Arial" w:hAnsi="Arial" w:cs="Arial"/>
        </w:rPr>
        <w:t xml:space="preserve">Skupiny ÚJV a </w:t>
      </w:r>
      <w:r w:rsidRPr="00196757">
        <w:rPr>
          <w:rFonts w:ascii="Arial" w:hAnsi="Arial" w:cs="Arial"/>
        </w:rPr>
        <w:t xml:space="preserve">Skupiny ČEZ v rozsahu, v jakém byl s těmito akty </w:t>
      </w:r>
      <w:r w:rsidR="00E04362" w:rsidRPr="00196757">
        <w:rPr>
          <w:rFonts w:ascii="Arial" w:hAnsi="Arial" w:cs="Arial"/>
        </w:rPr>
        <w:t xml:space="preserve">prokazatelně </w:t>
      </w:r>
      <w:r w:rsidRPr="00196757">
        <w:rPr>
          <w:rFonts w:ascii="Arial" w:hAnsi="Arial" w:cs="Arial"/>
        </w:rPr>
        <w:t xml:space="preserve">seznámen. Za prokazatelné seznámení se považuje školení </w:t>
      </w:r>
      <w:r w:rsidR="008E72DF" w:rsidRPr="00196757">
        <w:rPr>
          <w:rFonts w:ascii="Arial" w:hAnsi="Arial" w:cs="Arial"/>
        </w:rPr>
        <w:t xml:space="preserve">pracovníků Poskytovatele zajištěné Objednatelem, protokolární či elektronické </w:t>
      </w:r>
      <w:r w:rsidR="00AF5215" w:rsidRPr="00196757">
        <w:rPr>
          <w:rFonts w:ascii="Arial" w:hAnsi="Arial" w:cs="Arial"/>
        </w:rPr>
        <w:t xml:space="preserve">předání příslušné dokumentace nebo </w:t>
      </w:r>
      <w:r w:rsidR="008E72DF" w:rsidRPr="00196757">
        <w:rPr>
          <w:rFonts w:ascii="Arial" w:hAnsi="Arial" w:cs="Arial"/>
        </w:rPr>
        <w:t xml:space="preserve">Objednatelem zajištěný přístup na </w:t>
      </w:r>
      <w:r w:rsidR="003630F3" w:rsidRPr="00196757">
        <w:rPr>
          <w:rFonts w:ascii="Arial" w:hAnsi="Arial" w:cs="Arial"/>
        </w:rPr>
        <w:t>sdílené úložiště</w:t>
      </w:r>
      <w:r w:rsidR="008E72DF" w:rsidRPr="00196757">
        <w:rPr>
          <w:rFonts w:ascii="Arial" w:hAnsi="Arial" w:cs="Arial"/>
        </w:rPr>
        <w:t xml:space="preserve"> o</w:t>
      </w:r>
      <w:r w:rsidR="00AF5215" w:rsidRPr="00196757">
        <w:rPr>
          <w:rFonts w:ascii="Arial" w:hAnsi="Arial" w:cs="Arial"/>
        </w:rPr>
        <w:t xml:space="preserve">bsahující příslušné interní </w:t>
      </w:r>
      <w:r w:rsidR="00E04362" w:rsidRPr="00196757">
        <w:rPr>
          <w:rFonts w:ascii="Arial" w:hAnsi="Arial" w:cs="Arial"/>
        </w:rPr>
        <w:t xml:space="preserve">řídící </w:t>
      </w:r>
      <w:r w:rsidR="00AF5215" w:rsidRPr="00196757">
        <w:rPr>
          <w:rFonts w:ascii="Arial" w:hAnsi="Arial" w:cs="Arial"/>
        </w:rPr>
        <w:t>akty</w:t>
      </w:r>
      <w:r w:rsidR="003630F3" w:rsidRPr="00196757">
        <w:rPr>
          <w:rFonts w:ascii="Arial" w:hAnsi="Arial" w:cs="Arial"/>
        </w:rPr>
        <w:t>.</w:t>
      </w:r>
    </w:p>
    <w:p w14:paraId="7A85E480" w14:textId="5951C843" w:rsidR="007028D8" w:rsidRPr="00196757" w:rsidRDefault="007028D8" w:rsidP="00323D7C">
      <w:pPr>
        <w:pStyle w:val="Odstavecseseznamem"/>
        <w:numPr>
          <w:ilvl w:val="0"/>
          <w:numId w:val="5"/>
        </w:numPr>
        <w:ind w:left="1134" w:hanging="294"/>
        <w:rPr>
          <w:rFonts w:ascii="Arial" w:hAnsi="Arial" w:cs="Arial"/>
        </w:rPr>
      </w:pPr>
      <w:r w:rsidRPr="00196757">
        <w:rPr>
          <w:rFonts w:ascii="Arial" w:hAnsi="Arial" w:cs="Arial"/>
        </w:rPr>
        <w:t>V případě, že je součástí předmětu plnění služba dohledu nad předmětem plnění, definovat a naplnit role a odpovědnosti pro monitoring sítě a zařízení v rozsahu předmětu plnění.</w:t>
      </w:r>
    </w:p>
    <w:p w14:paraId="573A7D03" w14:textId="0F778B47" w:rsidR="0069336B" w:rsidRPr="00196757" w:rsidRDefault="0069336B" w:rsidP="006D2ACC">
      <w:pPr>
        <w:pStyle w:val="Odstavecseseznamem"/>
        <w:keepNext/>
        <w:numPr>
          <w:ilvl w:val="0"/>
          <w:numId w:val="5"/>
        </w:numPr>
        <w:ind w:left="1134" w:hanging="294"/>
        <w:rPr>
          <w:rFonts w:ascii="Arial" w:hAnsi="Arial" w:cs="Arial"/>
        </w:rPr>
      </w:pPr>
      <w:r w:rsidRPr="00196757">
        <w:rPr>
          <w:rFonts w:ascii="Arial" w:hAnsi="Arial" w:cs="Arial"/>
        </w:rPr>
        <w:lastRenderedPageBreak/>
        <w:t xml:space="preserve">Zajistit, aby osoby podílející se na poskytování plnění Objednateli v prostředí nebo s prostředky </w:t>
      </w:r>
      <w:r w:rsidR="006D28CC" w:rsidRPr="00196757">
        <w:rPr>
          <w:rFonts w:ascii="Arial" w:hAnsi="Arial" w:cs="Arial"/>
        </w:rPr>
        <w:t>Objednatele, a to i tehdy, pokud jsou prostředky Objednatele používány mimo jeho prostředí</w:t>
      </w:r>
      <w:r w:rsidRPr="00196757">
        <w:rPr>
          <w:rFonts w:ascii="Arial" w:hAnsi="Arial" w:cs="Arial"/>
        </w:rPr>
        <w:t>:</w:t>
      </w:r>
    </w:p>
    <w:p w14:paraId="7826DA03" w14:textId="77777777" w:rsidR="00537F28" w:rsidRPr="00196757" w:rsidRDefault="00537F28" w:rsidP="00537F28">
      <w:pPr>
        <w:pStyle w:val="Odstavecseseznamem"/>
        <w:keepNext/>
        <w:ind w:left="1134"/>
        <w:rPr>
          <w:rFonts w:ascii="Arial" w:hAnsi="Arial" w:cs="Arial"/>
        </w:rPr>
      </w:pPr>
    </w:p>
    <w:p w14:paraId="0025C914" w14:textId="33089672" w:rsidR="0069336B" w:rsidRPr="00196757" w:rsidRDefault="007C659A" w:rsidP="00102D19">
      <w:pPr>
        <w:pStyle w:val="Odstavecseseznamem"/>
        <w:numPr>
          <w:ilvl w:val="1"/>
          <w:numId w:val="27"/>
        </w:numPr>
        <w:ind w:left="1985"/>
        <w:rPr>
          <w:rFonts w:ascii="Arial" w:hAnsi="Arial" w:cs="Arial"/>
        </w:rPr>
      </w:pPr>
      <w:r w:rsidRPr="00196757">
        <w:rPr>
          <w:rFonts w:ascii="Arial" w:hAnsi="Arial" w:cs="Arial"/>
        </w:rPr>
        <w:t>Pro uložení a sdíleni dat a informací Objednatele využíval</w:t>
      </w:r>
      <w:r w:rsidR="00FC50AF" w:rsidRPr="00196757">
        <w:rPr>
          <w:rFonts w:ascii="Arial" w:hAnsi="Arial" w:cs="Arial"/>
        </w:rPr>
        <w:t>y</w:t>
      </w:r>
      <w:r w:rsidRPr="00196757">
        <w:rPr>
          <w:rFonts w:ascii="Arial" w:hAnsi="Arial" w:cs="Arial"/>
        </w:rPr>
        <w:t xml:space="preserve"> pouze k tomu schválené prostředky</w:t>
      </w:r>
      <w:r w:rsidR="0069336B" w:rsidRPr="00196757">
        <w:rPr>
          <w:rFonts w:ascii="Arial" w:hAnsi="Arial" w:cs="Arial"/>
        </w:rPr>
        <w:t>;</w:t>
      </w:r>
    </w:p>
    <w:p w14:paraId="0319866B" w14:textId="37F7D347"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Neukládal</w:t>
      </w:r>
      <w:r w:rsidR="00FC50AF" w:rsidRPr="00196757">
        <w:rPr>
          <w:rFonts w:ascii="Arial" w:hAnsi="Arial" w:cs="Arial"/>
        </w:rPr>
        <w:t>y</w:t>
      </w:r>
      <w:r w:rsidRPr="00196757">
        <w:rPr>
          <w:rFonts w:ascii="Arial" w:hAnsi="Arial" w:cs="Arial"/>
        </w:rPr>
        <w:t xml:space="preserve"> ani nesdílel</w:t>
      </w:r>
      <w:r w:rsidR="00FC50AF" w:rsidRPr="00196757">
        <w:rPr>
          <w:rFonts w:ascii="Arial" w:hAnsi="Arial" w:cs="Arial"/>
        </w:rPr>
        <w:t>y</w:t>
      </w:r>
      <w:r w:rsidRPr="00196757">
        <w:rPr>
          <w:rFonts w:ascii="Arial" w:hAnsi="Arial" w:cs="Arial"/>
        </w:rPr>
        <w:t xml:space="preserve"> data i informace eticky nevhodného obsahu, odporující dobrým mravům nebo poškozující jméno Objednatele;</w:t>
      </w:r>
    </w:p>
    <w:p w14:paraId="05466794" w14:textId="45496481"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Nestahoval</w:t>
      </w:r>
      <w:r w:rsidR="00FC50AF" w:rsidRPr="00196757">
        <w:rPr>
          <w:rFonts w:ascii="Arial" w:hAnsi="Arial" w:cs="Arial"/>
        </w:rPr>
        <w:t>y</w:t>
      </w:r>
      <w:r w:rsidRPr="00196757">
        <w:rPr>
          <w:rFonts w:ascii="Arial" w:hAnsi="Arial" w:cs="Arial"/>
        </w:rPr>
        <w:t>, nesdílel</w:t>
      </w:r>
      <w:r w:rsidR="00FC50AF" w:rsidRPr="00196757">
        <w:rPr>
          <w:rFonts w:ascii="Arial" w:hAnsi="Arial" w:cs="Arial"/>
        </w:rPr>
        <w:t>y</w:t>
      </w:r>
      <w:r w:rsidRPr="00196757">
        <w:rPr>
          <w:rFonts w:ascii="Arial" w:hAnsi="Arial" w:cs="Arial"/>
        </w:rPr>
        <w:t>, neukládal</w:t>
      </w:r>
      <w:r w:rsidR="00FC50AF" w:rsidRPr="00196757">
        <w:rPr>
          <w:rFonts w:ascii="Arial" w:hAnsi="Arial" w:cs="Arial"/>
        </w:rPr>
        <w:t>y</w:t>
      </w:r>
      <w:r w:rsidRPr="00196757">
        <w:rPr>
          <w:rFonts w:ascii="Arial" w:hAnsi="Arial" w:cs="Arial"/>
        </w:rPr>
        <w:t>, nearchivoval</w:t>
      </w:r>
      <w:r w:rsidR="00FC50AF" w:rsidRPr="00196757">
        <w:rPr>
          <w:rFonts w:ascii="Arial" w:hAnsi="Arial" w:cs="Arial"/>
        </w:rPr>
        <w:t>y</w:t>
      </w:r>
      <w:r w:rsidRPr="00196757">
        <w:rPr>
          <w:rFonts w:ascii="Arial" w:hAnsi="Arial" w:cs="Arial"/>
        </w:rPr>
        <w:t xml:space="preserve"> ani neinstaloval</w:t>
      </w:r>
      <w:r w:rsidR="00FC50AF" w:rsidRPr="00196757">
        <w:rPr>
          <w:rFonts w:ascii="Arial" w:hAnsi="Arial" w:cs="Arial"/>
        </w:rPr>
        <w:t>y</w:t>
      </w:r>
      <w:r w:rsidRPr="00196757">
        <w:rPr>
          <w:rFonts w:ascii="Arial" w:hAnsi="Arial" w:cs="Arial"/>
        </w:rPr>
        <w:t xml:space="preserve"> datové a spustitelné soubory v rozporu s licenčními podmínkami nebo autorským zákonem;</w:t>
      </w:r>
    </w:p>
    <w:p w14:paraId="79004ECA" w14:textId="229AA7B2"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Nenavštěvoval</w:t>
      </w:r>
      <w:r w:rsidR="00FC50AF" w:rsidRPr="00196757">
        <w:rPr>
          <w:rFonts w:ascii="Arial" w:hAnsi="Arial" w:cs="Arial"/>
        </w:rPr>
        <w:t>y</w:t>
      </w:r>
      <w:r w:rsidRPr="00196757">
        <w:rPr>
          <w:rFonts w:ascii="Arial" w:hAnsi="Arial" w:cs="Arial"/>
        </w:rPr>
        <w:t xml:space="preserve"> internetové stránky s eticky nevhodným obsahem;</w:t>
      </w:r>
      <w:r w:rsidR="0022751C" w:rsidRPr="0022751C">
        <w:rPr>
          <w:rFonts w:ascii="Arial" w:hAnsi="Arial" w:cs="Arial"/>
        </w:rPr>
        <w:t xml:space="preserve"> </w:t>
      </w:r>
      <w:r w:rsidR="0022751C">
        <w:rPr>
          <w:rStyle w:val="Znakapoznpodarou"/>
          <w:rFonts w:ascii="Arial" w:hAnsi="Arial" w:cs="Arial"/>
        </w:rPr>
        <w:footnoteReference w:id="3"/>
      </w:r>
    </w:p>
    <w:p w14:paraId="449FC5FA" w14:textId="7002EF55" w:rsidR="0069336B" w:rsidRPr="00196757" w:rsidRDefault="00344C20" w:rsidP="00102D19">
      <w:pPr>
        <w:pStyle w:val="Odstavecseseznamem"/>
        <w:numPr>
          <w:ilvl w:val="1"/>
          <w:numId w:val="27"/>
        </w:numPr>
        <w:ind w:left="1985"/>
        <w:rPr>
          <w:rFonts w:ascii="Arial" w:hAnsi="Arial" w:cs="Arial"/>
        </w:rPr>
      </w:pPr>
      <w:r w:rsidRPr="00196757">
        <w:rPr>
          <w:rFonts w:ascii="Arial" w:hAnsi="Arial" w:cs="Arial"/>
        </w:rPr>
        <w:t>Nerealizoval</w:t>
      </w:r>
      <w:r w:rsidR="00FC50AF" w:rsidRPr="00196757">
        <w:rPr>
          <w:rFonts w:ascii="Arial" w:hAnsi="Arial" w:cs="Arial"/>
        </w:rPr>
        <w:t>y</w:t>
      </w:r>
      <w:r w:rsidR="00E50B16" w:rsidRPr="00196757">
        <w:rPr>
          <w:rFonts w:ascii="Arial" w:hAnsi="Arial" w:cs="Arial"/>
        </w:rPr>
        <w:t xml:space="preserve"> pokusy o neautorizovaný</w:t>
      </w:r>
      <w:r w:rsidR="0069336B" w:rsidRPr="00196757">
        <w:rPr>
          <w:rFonts w:ascii="Arial" w:hAnsi="Arial" w:cs="Arial"/>
        </w:rPr>
        <w:t xml:space="preserve"> </w:t>
      </w:r>
      <w:r w:rsidR="00E50B16" w:rsidRPr="00196757">
        <w:rPr>
          <w:rFonts w:ascii="Arial" w:hAnsi="Arial" w:cs="Arial"/>
        </w:rPr>
        <w:t xml:space="preserve">přístup </w:t>
      </w:r>
      <w:r w:rsidRPr="00196757">
        <w:rPr>
          <w:rFonts w:ascii="Arial" w:hAnsi="Arial" w:cs="Arial"/>
        </w:rPr>
        <w:t>ke zdrojům</w:t>
      </w:r>
      <w:r w:rsidR="0069336B" w:rsidRPr="00196757">
        <w:rPr>
          <w:rFonts w:ascii="Arial" w:hAnsi="Arial" w:cs="Arial"/>
        </w:rPr>
        <w:t xml:space="preserve"> </w:t>
      </w:r>
      <w:r w:rsidR="00E50B16" w:rsidRPr="00196757">
        <w:rPr>
          <w:rFonts w:ascii="Arial" w:hAnsi="Arial" w:cs="Arial"/>
        </w:rPr>
        <w:t>O</w:t>
      </w:r>
      <w:r w:rsidR="0069336B" w:rsidRPr="00196757">
        <w:rPr>
          <w:rFonts w:ascii="Arial" w:hAnsi="Arial" w:cs="Arial"/>
        </w:rPr>
        <w:t xml:space="preserve">bjednatele </w:t>
      </w:r>
      <w:r w:rsidR="002C0F74" w:rsidRPr="00196757">
        <w:rPr>
          <w:rFonts w:ascii="Arial" w:hAnsi="Arial" w:cs="Arial"/>
        </w:rPr>
        <w:t xml:space="preserve">ani </w:t>
      </w:r>
      <w:r w:rsidRPr="00196757">
        <w:rPr>
          <w:rFonts w:ascii="Arial" w:hAnsi="Arial" w:cs="Arial"/>
        </w:rPr>
        <w:t xml:space="preserve">ke zdrojům </w:t>
      </w:r>
      <w:r w:rsidR="0069336B" w:rsidRPr="00196757">
        <w:rPr>
          <w:rFonts w:ascii="Arial" w:hAnsi="Arial" w:cs="Arial"/>
        </w:rPr>
        <w:t>jiných subjektů;</w:t>
      </w:r>
    </w:p>
    <w:p w14:paraId="6335C508" w14:textId="3BA48DD5" w:rsidR="007C659A" w:rsidRPr="00196757" w:rsidRDefault="00344C20" w:rsidP="00102D19">
      <w:pPr>
        <w:pStyle w:val="Odstavecseseznamem"/>
        <w:numPr>
          <w:ilvl w:val="1"/>
          <w:numId w:val="27"/>
        </w:numPr>
        <w:ind w:left="1985"/>
        <w:rPr>
          <w:rFonts w:ascii="Arial" w:hAnsi="Arial" w:cs="Arial"/>
        </w:rPr>
      </w:pPr>
      <w:r w:rsidRPr="00196757">
        <w:rPr>
          <w:rFonts w:ascii="Arial" w:hAnsi="Arial" w:cs="Arial"/>
        </w:rPr>
        <w:t>Nerealizoval</w:t>
      </w:r>
      <w:r w:rsidR="00FC50AF" w:rsidRPr="00196757">
        <w:rPr>
          <w:rFonts w:ascii="Arial" w:hAnsi="Arial" w:cs="Arial"/>
        </w:rPr>
        <w:t>y</w:t>
      </w:r>
      <w:r w:rsidR="007C659A" w:rsidRPr="00196757">
        <w:rPr>
          <w:rFonts w:ascii="Arial" w:hAnsi="Arial" w:cs="Arial"/>
        </w:rPr>
        <w:t xml:space="preserve"> pokusy o </w:t>
      </w:r>
      <w:r w:rsidR="00801EA4" w:rsidRPr="00196757">
        <w:rPr>
          <w:rFonts w:ascii="Arial" w:hAnsi="Arial" w:cs="Arial"/>
        </w:rPr>
        <w:t>neoprávněnou</w:t>
      </w:r>
      <w:r w:rsidR="007C659A" w:rsidRPr="00196757">
        <w:rPr>
          <w:rFonts w:ascii="Arial" w:hAnsi="Arial" w:cs="Arial"/>
        </w:rPr>
        <w:t xml:space="preserve"> modifikaci </w:t>
      </w:r>
      <w:r w:rsidR="005063BF" w:rsidRPr="00196757">
        <w:rPr>
          <w:rFonts w:ascii="Arial" w:hAnsi="Arial" w:cs="Arial"/>
        </w:rPr>
        <w:t xml:space="preserve">ani jiné neoprávněné zásahy do </w:t>
      </w:r>
      <w:r w:rsidR="00123616" w:rsidRPr="00196757">
        <w:rPr>
          <w:rFonts w:ascii="Arial" w:hAnsi="Arial" w:cs="Arial"/>
        </w:rPr>
        <w:t>prostředků Objednatele, a to ani v případě, kdy jim byl prostředek Objednatele svěřen do správy;</w:t>
      </w:r>
    </w:p>
    <w:p w14:paraId="7F54FAEA" w14:textId="10046402" w:rsidR="00414D9A" w:rsidRPr="00333A0D" w:rsidRDefault="007C659A" w:rsidP="00333A0D">
      <w:pPr>
        <w:pStyle w:val="Odstavecseseznamem"/>
        <w:numPr>
          <w:ilvl w:val="1"/>
          <w:numId w:val="27"/>
        </w:numPr>
        <w:ind w:left="1985"/>
        <w:rPr>
          <w:rFonts w:ascii="Arial" w:hAnsi="Arial" w:cs="Arial"/>
        </w:rPr>
      </w:pPr>
      <w:r w:rsidRPr="00196757">
        <w:rPr>
          <w:rFonts w:ascii="Arial" w:hAnsi="Arial" w:cs="Arial"/>
        </w:rPr>
        <w:t>Nepodílel</w:t>
      </w:r>
      <w:r w:rsidR="00FC50AF" w:rsidRPr="00196757">
        <w:rPr>
          <w:rFonts w:ascii="Arial" w:hAnsi="Arial" w:cs="Arial"/>
        </w:rPr>
        <w:t>y</w:t>
      </w:r>
      <w:r w:rsidRPr="00196757">
        <w:rPr>
          <w:rFonts w:ascii="Arial" w:hAnsi="Arial" w:cs="Arial"/>
        </w:rPr>
        <w:t xml:space="preserve"> se </w:t>
      </w:r>
      <w:r w:rsidR="00327DF4" w:rsidRPr="00196757">
        <w:rPr>
          <w:rFonts w:ascii="Arial" w:hAnsi="Arial" w:cs="Arial"/>
        </w:rPr>
        <w:t xml:space="preserve">s prostředky Objednatele </w:t>
      </w:r>
      <w:r w:rsidRPr="00196757">
        <w:rPr>
          <w:rFonts w:ascii="Arial" w:hAnsi="Arial" w:cs="Arial"/>
        </w:rPr>
        <w:t>na šíření spamu ani škodlivého softwaru</w:t>
      </w:r>
      <w:r w:rsidR="0069336B" w:rsidRPr="00196757">
        <w:rPr>
          <w:rFonts w:ascii="Arial" w:hAnsi="Arial" w:cs="Arial"/>
        </w:rPr>
        <w:t>.</w:t>
      </w:r>
    </w:p>
    <w:p w14:paraId="62F3DC0A" w14:textId="77777777" w:rsidR="00333A0D" w:rsidRPr="00196757" w:rsidRDefault="00333A0D" w:rsidP="00333A0D">
      <w:pPr>
        <w:pStyle w:val="Odstavecseseznamem"/>
        <w:numPr>
          <w:ilvl w:val="1"/>
          <w:numId w:val="27"/>
        </w:numPr>
        <w:ind w:left="1985"/>
        <w:rPr>
          <w:rFonts w:ascii="Arial" w:hAnsi="Arial" w:cs="Arial"/>
        </w:rPr>
      </w:pPr>
      <w:r w:rsidRPr="00087D4C">
        <w:rPr>
          <w:rFonts w:ascii="Arial" w:hAnsi="Arial" w:cs="Arial"/>
        </w:rPr>
        <w:t>Poskytovatel se zavazuje zajistit, aby osoby podílející se na poskytování plnění objednateli na systémech ICT objednatele, vykonávaly pouze činnosti v souladu s projektovou a provozní dokumentací.</w:t>
      </w:r>
    </w:p>
    <w:p w14:paraId="035B5C62" w14:textId="77777777" w:rsidR="00333A0D" w:rsidRPr="00196757" w:rsidRDefault="00333A0D" w:rsidP="00414D9A">
      <w:pPr>
        <w:pStyle w:val="Odstavecseseznamem"/>
        <w:ind w:left="1440"/>
        <w:rPr>
          <w:rFonts w:ascii="Arial" w:hAnsi="Arial" w:cs="Arial"/>
        </w:rPr>
      </w:pPr>
    </w:p>
    <w:p w14:paraId="151BB17E" w14:textId="6CCC5A34" w:rsidR="002010C4" w:rsidRPr="00196757" w:rsidRDefault="00A57213" w:rsidP="00102D19">
      <w:pPr>
        <w:pStyle w:val="Odstavecseseznamem"/>
        <w:numPr>
          <w:ilvl w:val="0"/>
          <w:numId w:val="29"/>
        </w:numPr>
        <w:ind w:left="567" w:hanging="425"/>
        <w:rPr>
          <w:rFonts w:ascii="Arial" w:hAnsi="Arial" w:cs="Arial"/>
        </w:rPr>
      </w:pPr>
      <w:r w:rsidRPr="005D2078">
        <w:rPr>
          <w:rFonts w:ascii="Arial" w:hAnsi="Arial" w:cs="Arial"/>
        </w:rPr>
        <w:t xml:space="preserve">Poskytovatel </w:t>
      </w:r>
      <w:r w:rsidR="002010C4" w:rsidRPr="005D2078">
        <w:rPr>
          <w:rFonts w:ascii="Arial" w:hAnsi="Arial" w:cs="Arial"/>
        </w:rPr>
        <w:t xml:space="preserve">si je vědom, že součástí podmínek pro získání přístupu ke zdrojům Objednatele je na straně Objednatele zpracování osobních údajů pracovníků Poskytovatele, kteří se podílejí na zajištění předmětu plnění. Pokud nebude Objednateli umožněno osobní údaje dotčených pracovníků Poskytovatele zpracovat, nebude těmto </w:t>
      </w:r>
      <w:r w:rsidR="00B40FBF" w:rsidRPr="005D2078">
        <w:rPr>
          <w:rFonts w:ascii="Arial" w:hAnsi="Arial" w:cs="Arial"/>
        </w:rPr>
        <w:t xml:space="preserve">pracovníkům </w:t>
      </w:r>
      <w:r w:rsidR="002010C4" w:rsidRPr="005D2078">
        <w:rPr>
          <w:rFonts w:ascii="Arial" w:hAnsi="Arial" w:cs="Arial"/>
        </w:rPr>
        <w:t>umožněn žádný přístup ke zdrojům Objednatele.</w:t>
      </w:r>
    </w:p>
    <w:p w14:paraId="5B461E14" w14:textId="77777777" w:rsidR="002C325C" w:rsidRPr="00196757" w:rsidRDefault="002C325C" w:rsidP="002C325C">
      <w:pPr>
        <w:rPr>
          <w:rFonts w:ascii="Arial" w:hAnsi="Arial" w:cs="Arial"/>
        </w:rPr>
      </w:pPr>
    </w:p>
    <w:p w14:paraId="3944AF0E" w14:textId="0181427E" w:rsidR="00A57213" w:rsidRPr="00C518A4" w:rsidRDefault="00537F28" w:rsidP="00102D19">
      <w:pPr>
        <w:pStyle w:val="Nadpis3"/>
        <w:numPr>
          <w:ilvl w:val="0"/>
          <w:numId w:val="0"/>
        </w:numPr>
        <w:ind w:left="567" w:hanging="567"/>
        <w:rPr>
          <w:rFonts w:ascii="Arial" w:hAnsi="Arial" w:cs="Arial"/>
          <w:b w:val="0"/>
          <w:color w:val="0070C0"/>
          <w:sz w:val="22"/>
        </w:rPr>
      </w:pPr>
      <w:bookmarkStart w:id="5" w:name="_Toc480388412"/>
      <w:r w:rsidRPr="00C518A4">
        <w:rPr>
          <w:rFonts w:ascii="Arial" w:hAnsi="Arial" w:cs="Arial"/>
          <w:color w:val="0070C0"/>
          <w:sz w:val="22"/>
        </w:rPr>
        <w:t>2.3</w:t>
      </w:r>
      <w:r w:rsidR="00102D19" w:rsidRPr="00C518A4">
        <w:rPr>
          <w:rFonts w:ascii="Arial" w:hAnsi="Arial" w:cs="Arial"/>
          <w:color w:val="0070C0"/>
          <w:sz w:val="22"/>
        </w:rPr>
        <w:tab/>
      </w:r>
      <w:r w:rsidR="00A57213" w:rsidRPr="00C518A4">
        <w:rPr>
          <w:rFonts w:ascii="Arial" w:hAnsi="Arial" w:cs="Arial"/>
          <w:color w:val="0070C0"/>
          <w:sz w:val="22"/>
        </w:rPr>
        <w:t>Řízení provozu a komunikací</w:t>
      </w:r>
      <w:bookmarkEnd w:id="5"/>
    </w:p>
    <w:p w14:paraId="69F7EF3D" w14:textId="021BCA0D" w:rsidR="00E53F2E" w:rsidRPr="00196757" w:rsidRDefault="00705217" w:rsidP="00E54D94">
      <w:pPr>
        <w:pStyle w:val="Odstavecseseznamem"/>
        <w:numPr>
          <w:ilvl w:val="0"/>
          <w:numId w:val="30"/>
        </w:numPr>
        <w:spacing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E53F2E" w:rsidRPr="00196757">
        <w:rPr>
          <w:rFonts w:ascii="Arial" w:hAnsi="Arial" w:cs="Arial"/>
        </w:rPr>
        <w:t>:</w:t>
      </w:r>
    </w:p>
    <w:p w14:paraId="5F652083" w14:textId="53DC96E9" w:rsidR="00F14ED9" w:rsidRPr="00196757" w:rsidRDefault="00F14ED9" w:rsidP="006D2ACC">
      <w:pPr>
        <w:pStyle w:val="Odstavecseseznamem"/>
        <w:numPr>
          <w:ilvl w:val="0"/>
          <w:numId w:val="6"/>
        </w:numPr>
        <w:ind w:left="1134" w:hanging="283"/>
        <w:rPr>
          <w:rFonts w:ascii="Arial" w:hAnsi="Arial" w:cs="Arial"/>
        </w:rPr>
      </w:pPr>
      <w:r w:rsidRPr="00196757">
        <w:rPr>
          <w:rFonts w:ascii="Arial" w:hAnsi="Arial" w:cs="Arial"/>
        </w:rPr>
        <w:t>Zajistit bezpečný provoz informačního systému a infrastruktury využívané pro poskytování předmětu plnění.</w:t>
      </w:r>
    </w:p>
    <w:p w14:paraId="50964C86" w14:textId="7D148652" w:rsidR="00F14ED9" w:rsidRPr="00196757" w:rsidRDefault="00306A98" w:rsidP="006D2ACC">
      <w:pPr>
        <w:pStyle w:val="Odstavecseseznamem"/>
        <w:numPr>
          <w:ilvl w:val="0"/>
          <w:numId w:val="6"/>
        </w:numPr>
        <w:ind w:left="1134" w:hanging="283"/>
        <w:rPr>
          <w:rFonts w:ascii="Arial" w:hAnsi="Arial" w:cs="Arial"/>
        </w:rPr>
      </w:pPr>
      <w:r w:rsidRPr="00196757">
        <w:rPr>
          <w:rFonts w:ascii="Arial" w:hAnsi="Arial" w:cs="Arial"/>
        </w:rPr>
        <w:t>Na vyžád</w:t>
      </w:r>
      <w:r w:rsidR="00F14ED9" w:rsidRPr="00196757">
        <w:rPr>
          <w:rFonts w:ascii="Arial" w:hAnsi="Arial" w:cs="Arial"/>
        </w:rPr>
        <w:t>ání poskytnout Objednateli přehled, report, či jinou adekvátní informaci o bezpečnostních opatřeních zavedených na svém informačním systému a infrastruktuře.</w:t>
      </w:r>
    </w:p>
    <w:p w14:paraId="389670A7" w14:textId="2AA8A45B" w:rsidR="00F14ED9" w:rsidRPr="00196757" w:rsidRDefault="00F14ED9" w:rsidP="006D2ACC">
      <w:pPr>
        <w:pStyle w:val="Odstavecseseznamem"/>
        <w:numPr>
          <w:ilvl w:val="0"/>
          <w:numId w:val="6"/>
        </w:numPr>
        <w:ind w:left="1134" w:hanging="283"/>
        <w:rPr>
          <w:rFonts w:ascii="Arial" w:hAnsi="Arial" w:cs="Arial"/>
        </w:rPr>
      </w:pPr>
      <w:r w:rsidRPr="00196757">
        <w:rPr>
          <w:rFonts w:ascii="Arial" w:hAnsi="Arial" w:cs="Arial"/>
        </w:rPr>
        <w:t>Zajistit, že pro poskytování předmětu plnění budou využívány pouze aplikace a technologie, které jsou v souladu s platnou českou a evropskou legislativou, především s ohledem na licenční podmínky a zákon č. 121/2000 Sb., o právu autorském, o právech souvisejících s právem autorským a o změně některých zákonů</w:t>
      </w:r>
      <w:r w:rsidR="00E04362" w:rsidRPr="00196757">
        <w:rPr>
          <w:rFonts w:ascii="Arial" w:hAnsi="Arial" w:cs="Arial"/>
        </w:rPr>
        <w:t>, v platném znění.</w:t>
      </w:r>
    </w:p>
    <w:p w14:paraId="624665F8" w14:textId="4EF75A7F" w:rsidR="00A57213" w:rsidRPr="00C518A4" w:rsidRDefault="00B55D9E" w:rsidP="00102D19">
      <w:pPr>
        <w:pStyle w:val="Nadpis3"/>
        <w:numPr>
          <w:ilvl w:val="0"/>
          <w:numId w:val="0"/>
        </w:numPr>
        <w:ind w:left="567" w:hanging="567"/>
        <w:rPr>
          <w:rFonts w:ascii="Arial" w:hAnsi="Arial" w:cs="Arial"/>
          <w:color w:val="0070C0"/>
          <w:sz w:val="22"/>
        </w:rPr>
      </w:pPr>
      <w:bookmarkStart w:id="6" w:name="_Toc480388413"/>
      <w:r w:rsidRPr="00C518A4">
        <w:rPr>
          <w:rFonts w:ascii="Arial" w:hAnsi="Arial" w:cs="Arial"/>
          <w:color w:val="0070C0"/>
          <w:sz w:val="22"/>
        </w:rPr>
        <w:lastRenderedPageBreak/>
        <w:t>2.4</w:t>
      </w:r>
      <w:r w:rsidR="00102D19" w:rsidRPr="00C518A4">
        <w:rPr>
          <w:rFonts w:ascii="Arial" w:hAnsi="Arial" w:cs="Arial"/>
          <w:color w:val="0070C0"/>
          <w:sz w:val="22"/>
        </w:rPr>
        <w:tab/>
      </w:r>
      <w:r w:rsidR="00A57213" w:rsidRPr="00C518A4">
        <w:rPr>
          <w:rFonts w:ascii="Arial" w:hAnsi="Arial" w:cs="Arial"/>
          <w:color w:val="0070C0"/>
          <w:sz w:val="22"/>
        </w:rPr>
        <w:t>Řízení přístupu a bezpečné chování uživatelů</w:t>
      </w:r>
      <w:bookmarkEnd w:id="6"/>
    </w:p>
    <w:p w14:paraId="5E7381A4" w14:textId="652615A6" w:rsidR="00705256" w:rsidRPr="00196757" w:rsidRDefault="00705217" w:rsidP="00E54D94">
      <w:pPr>
        <w:pStyle w:val="Odstavecseseznamem"/>
        <w:numPr>
          <w:ilvl w:val="0"/>
          <w:numId w:val="31"/>
        </w:numPr>
        <w:spacing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705256" w:rsidRPr="00196757">
        <w:rPr>
          <w:rFonts w:ascii="Arial" w:hAnsi="Arial" w:cs="Arial"/>
        </w:rPr>
        <w:t>:</w:t>
      </w:r>
    </w:p>
    <w:p w14:paraId="1F3CFEEB" w14:textId="1771F1C6" w:rsidR="00D47D98" w:rsidRPr="00196757" w:rsidRDefault="00D47D98" w:rsidP="006D2ACC">
      <w:pPr>
        <w:pStyle w:val="Odstavecseseznamem"/>
        <w:numPr>
          <w:ilvl w:val="0"/>
          <w:numId w:val="7"/>
        </w:numPr>
        <w:ind w:left="1134" w:hanging="283"/>
        <w:rPr>
          <w:rFonts w:ascii="Arial" w:hAnsi="Arial" w:cs="Arial"/>
        </w:rPr>
      </w:pPr>
      <w:r w:rsidRPr="00196757">
        <w:rPr>
          <w:rFonts w:ascii="Arial" w:hAnsi="Arial" w:cs="Arial"/>
        </w:rPr>
        <w:t xml:space="preserve">Přidělovat oprávnění svým jednotlivým pracovníkům ve smyslu oprávnění k výkonu činností tak, aby byla minimalizována rizika nežádoucího přístupu k aktivům </w:t>
      </w:r>
      <w:r w:rsidR="00A343CF" w:rsidRPr="00196757">
        <w:rPr>
          <w:rFonts w:ascii="Arial" w:hAnsi="Arial" w:cs="Arial"/>
        </w:rPr>
        <w:t>Objednatele</w:t>
      </w:r>
      <w:r w:rsidRPr="00196757">
        <w:rPr>
          <w:rFonts w:ascii="Arial" w:hAnsi="Arial" w:cs="Arial"/>
        </w:rPr>
        <w:t>.</w:t>
      </w:r>
    </w:p>
    <w:p w14:paraId="6C840992" w14:textId="530009BC" w:rsidR="00D47D98" w:rsidRPr="00196757" w:rsidRDefault="00D47D98" w:rsidP="006D2ACC">
      <w:pPr>
        <w:pStyle w:val="Odstavecseseznamem"/>
        <w:numPr>
          <w:ilvl w:val="0"/>
          <w:numId w:val="7"/>
        </w:numPr>
        <w:ind w:left="1134" w:hanging="283"/>
        <w:rPr>
          <w:rFonts w:ascii="Arial" w:hAnsi="Arial" w:cs="Arial"/>
        </w:rPr>
      </w:pPr>
      <w:r w:rsidRPr="00196757">
        <w:rPr>
          <w:rFonts w:ascii="Arial" w:hAnsi="Arial" w:cs="Arial"/>
        </w:rPr>
        <w:t>Zajistit, aby udělený přístup nebyl sdílen více osobami za stranu Poskytovatele.</w:t>
      </w:r>
    </w:p>
    <w:p w14:paraId="41C2D30E" w14:textId="43F3B576" w:rsidR="00A57213" w:rsidRPr="00196757" w:rsidRDefault="003332EA" w:rsidP="006D2ACC">
      <w:pPr>
        <w:pStyle w:val="Odstavecseseznamem"/>
        <w:numPr>
          <w:ilvl w:val="0"/>
          <w:numId w:val="7"/>
        </w:numPr>
        <w:ind w:left="1134" w:hanging="283"/>
        <w:rPr>
          <w:rFonts w:ascii="Arial" w:hAnsi="Arial" w:cs="Arial"/>
        </w:rPr>
      </w:pPr>
      <w:r w:rsidRPr="00196757">
        <w:rPr>
          <w:rFonts w:ascii="Arial" w:hAnsi="Arial" w:cs="Arial"/>
        </w:rPr>
        <w:t>Stanov</w:t>
      </w:r>
      <w:r w:rsidR="00A57213" w:rsidRPr="00196757">
        <w:rPr>
          <w:rFonts w:ascii="Arial" w:hAnsi="Arial" w:cs="Arial"/>
        </w:rPr>
        <w:t>i</w:t>
      </w:r>
      <w:r w:rsidRPr="00196757">
        <w:rPr>
          <w:rFonts w:ascii="Arial" w:hAnsi="Arial" w:cs="Arial"/>
        </w:rPr>
        <w:t>t v požadavku na přístup rozsah dat/informací, služby, účelu, pro které je přístup k systému ICT objednatele požadován a časový údaj o délce platnosti přístupu (např.: na dobu neurčitou / 1 rok / 1 měsíc / 1 den).</w:t>
      </w:r>
    </w:p>
    <w:p w14:paraId="77853DDD" w14:textId="4646922C" w:rsidR="003332EA" w:rsidRPr="00196757" w:rsidRDefault="003332EA" w:rsidP="006D2ACC">
      <w:pPr>
        <w:pStyle w:val="Odstavecseseznamem"/>
        <w:numPr>
          <w:ilvl w:val="0"/>
          <w:numId w:val="7"/>
        </w:numPr>
        <w:ind w:left="1134" w:hanging="283"/>
        <w:rPr>
          <w:rFonts w:ascii="Arial" w:hAnsi="Arial" w:cs="Arial"/>
        </w:rPr>
      </w:pPr>
      <w:r w:rsidRPr="00196757">
        <w:rPr>
          <w:rFonts w:ascii="Arial" w:hAnsi="Arial" w:cs="Arial"/>
        </w:rPr>
        <w:t xml:space="preserve">Zajistit, aby osoby podílející se na poskytování předmětu plnění a mající přístup k informačním aktivum </w:t>
      </w:r>
      <w:r w:rsidR="00421F8B">
        <w:rPr>
          <w:rFonts w:ascii="Arial" w:hAnsi="Arial" w:cs="Arial"/>
        </w:rPr>
        <w:t xml:space="preserve">Skupiny ÚJV </w:t>
      </w:r>
      <w:r w:rsidR="00531DAB">
        <w:rPr>
          <w:rFonts w:ascii="Arial" w:hAnsi="Arial" w:cs="Arial"/>
        </w:rPr>
        <w:t>nebo</w:t>
      </w:r>
      <w:r w:rsidR="00421F8B">
        <w:rPr>
          <w:rFonts w:ascii="Arial" w:hAnsi="Arial" w:cs="Arial"/>
        </w:rPr>
        <w:t xml:space="preserve"> Skupiny ČEZ</w:t>
      </w:r>
      <w:r w:rsidR="00421F8B" w:rsidRPr="00196757">
        <w:rPr>
          <w:rFonts w:ascii="Arial" w:hAnsi="Arial" w:cs="Arial"/>
        </w:rPr>
        <w:t xml:space="preserve"> </w:t>
      </w:r>
      <w:r w:rsidRPr="00196757">
        <w:rPr>
          <w:rFonts w:ascii="Arial" w:hAnsi="Arial" w:cs="Arial"/>
        </w:rPr>
        <w:t>chránily autentizační prostředky a údaje a nikdy neposkytovaly neautorizovaný přístup dalším osobám.</w:t>
      </w:r>
    </w:p>
    <w:p w14:paraId="2D80D757" w14:textId="3A822B01" w:rsidR="0043388D" w:rsidRPr="00196757" w:rsidRDefault="00BF2637" w:rsidP="006D2ACC">
      <w:pPr>
        <w:pStyle w:val="Odstavecseseznamem"/>
        <w:numPr>
          <w:ilvl w:val="0"/>
          <w:numId w:val="7"/>
        </w:numPr>
        <w:ind w:left="1134" w:hanging="283"/>
        <w:rPr>
          <w:rFonts w:ascii="Arial" w:hAnsi="Arial" w:cs="Arial"/>
        </w:rPr>
      </w:pPr>
      <w:r w:rsidRPr="00196757">
        <w:rPr>
          <w:rFonts w:ascii="Arial" w:hAnsi="Arial" w:cs="Arial"/>
        </w:rPr>
        <w:t xml:space="preserve">Průběžně kontrolovat a vyhodnocovat oprávněnost přístupu, jak fyzického, tak i logického, u všech osob na straně Poskytovatele, které přistupují </w:t>
      </w:r>
      <w:r w:rsidR="0043388D" w:rsidRPr="00196757">
        <w:rPr>
          <w:rFonts w:ascii="Arial" w:hAnsi="Arial" w:cs="Arial"/>
        </w:rPr>
        <w:t>do prostředí Objednatele.</w:t>
      </w:r>
    </w:p>
    <w:p w14:paraId="2B48641A" w14:textId="67B678CB" w:rsidR="00C74D06" w:rsidRPr="00196757" w:rsidRDefault="007513F8" w:rsidP="00102D19">
      <w:pPr>
        <w:pStyle w:val="Odstavecseseznamem"/>
        <w:numPr>
          <w:ilvl w:val="0"/>
          <w:numId w:val="31"/>
        </w:numPr>
        <w:ind w:left="567" w:hanging="425"/>
        <w:rPr>
          <w:rFonts w:ascii="Arial" w:hAnsi="Arial" w:cs="Arial"/>
        </w:rPr>
      </w:pPr>
      <w:r w:rsidRPr="00196757">
        <w:rPr>
          <w:rFonts w:ascii="Arial" w:hAnsi="Arial" w:cs="Arial"/>
        </w:rPr>
        <w:t xml:space="preserve">Poskytovatel bere na vědomí, že přístup k systému ICT </w:t>
      </w:r>
      <w:r w:rsidR="00104E78">
        <w:rPr>
          <w:rFonts w:ascii="Arial" w:hAnsi="Arial" w:cs="Arial"/>
        </w:rPr>
        <w:t>společností</w:t>
      </w:r>
      <w:r w:rsidR="00065C92">
        <w:rPr>
          <w:rFonts w:ascii="Arial" w:hAnsi="Arial" w:cs="Arial"/>
        </w:rPr>
        <w:t xml:space="preserve"> Skupiny </w:t>
      </w:r>
      <w:r w:rsidR="00104E78">
        <w:rPr>
          <w:rFonts w:ascii="Arial" w:hAnsi="Arial" w:cs="Arial"/>
        </w:rPr>
        <w:t xml:space="preserve">ÚJV </w:t>
      </w:r>
      <w:r w:rsidRPr="00196757">
        <w:rPr>
          <w:rFonts w:ascii="Arial" w:hAnsi="Arial" w:cs="Arial"/>
        </w:rPr>
        <w:t xml:space="preserve">je možné povolit pouze fyzické identitě zaměstnance poskytovatele / poddodavatele poskytovatele </w:t>
      </w:r>
      <w:r w:rsidR="006F06F3">
        <w:rPr>
          <w:rFonts w:ascii="Arial" w:hAnsi="Arial" w:cs="Arial"/>
        </w:rPr>
        <w:t xml:space="preserve">ověřené dokladem totožnosti </w:t>
      </w:r>
      <w:r w:rsidR="0085144E">
        <w:rPr>
          <w:rFonts w:ascii="Arial" w:hAnsi="Arial" w:cs="Arial"/>
        </w:rPr>
        <w:t xml:space="preserve">a pro přístup do ICT systému </w:t>
      </w:r>
      <w:r w:rsidRPr="00196757">
        <w:rPr>
          <w:rFonts w:ascii="Arial" w:hAnsi="Arial" w:cs="Arial"/>
        </w:rPr>
        <w:t xml:space="preserve">s vygenerovaným jednoznačným identifikátorem, dále pak zaevidované v registru identit, a to na základě požadavku </w:t>
      </w:r>
      <w:r w:rsidR="002D6CF8">
        <w:rPr>
          <w:rFonts w:ascii="Arial" w:hAnsi="Arial" w:cs="Arial"/>
        </w:rPr>
        <w:t>P</w:t>
      </w:r>
      <w:r w:rsidRPr="00196757">
        <w:rPr>
          <w:rFonts w:ascii="Arial" w:hAnsi="Arial" w:cs="Arial"/>
        </w:rPr>
        <w:t>oskytovatele na přístup.</w:t>
      </w:r>
      <w:r w:rsidR="00E04362" w:rsidRPr="00196757">
        <w:rPr>
          <w:rFonts w:ascii="Arial" w:hAnsi="Arial" w:cs="Arial"/>
        </w:rPr>
        <w:t xml:space="preserve"> Pro zaevidování v registru identit</w:t>
      </w:r>
      <w:r w:rsidR="00E306C2">
        <w:rPr>
          <w:rFonts w:ascii="Arial" w:hAnsi="Arial" w:cs="Arial"/>
        </w:rPr>
        <w:t xml:space="preserve">, a to </w:t>
      </w:r>
      <w:r w:rsidR="00091D44">
        <w:rPr>
          <w:rFonts w:ascii="Arial" w:hAnsi="Arial" w:cs="Arial"/>
        </w:rPr>
        <w:t>na základě požadavku poskytovatele</w:t>
      </w:r>
      <w:r w:rsidR="00D22437">
        <w:rPr>
          <w:rFonts w:ascii="Arial" w:hAnsi="Arial" w:cs="Arial"/>
        </w:rPr>
        <w:t>. Pro zaregistrování v registru identit</w:t>
      </w:r>
      <w:r w:rsidR="009B2A79">
        <w:rPr>
          <w:rFonts w:ascii="Arial" w:hAnsi="Arial" w:cs="Arial"/>
        </w:rPr>
        <w:t xml:space="preserve"> </w:t>
      </w:r>
      <w:r w:rsidR="00E04362" w:rsidRPr="00196757">
        <w:rPr>
          <w:rFonts w:ascii="Arial" w:hAnsi="Arial" w:cs="Arial"/>
        </w:rPr>
        <w:t>je nezbytné sdělení těchto osobních údajů zaměstnance Poskytovatele:</w:t>
      </w:r>
    </w:p>
    <w:p w14:paraId="0BF47296" w14:textId="33F59D81"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Jméno (Registr identit)</w:t>
      </w:r>
    </w:p>
    <w:p w14:paraId="3BDCAA07" w14:textId="70A83EBE"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Příjmení (Registr identit)</w:t>
      </w:r>
    </w:p>
    <w:p w14:paraId="1B73979A" w14:textId="017BF9E9"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Rodné příjmení (Registr identit)</w:t>
      </w:r>
    </w:p>
    <w:p w14:paraId="3C8BA63E" w14:textId="70D2D056"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Pohlaví (</w:t>
      </w:r>
      <w:r w:rsidR="009C1D78">
        <w:rPr>
          <w:rFonts w:ascii="Arial" w:hAnsi="Arial" w:cs="Arial"/>
        </w:rPr>
        <w:t>pouze při ověření, bez záznamu v registru identit</w:t>
      </w:r>
      <w:r w:rsidRPr="00196757">
        <w:rPr>
          <w:rFonts w:ascii="Arial" w:hAnsi="Arial" w:cs="Arial"/>
        </w:rPr>
        <w:t>)</w:t>
      </w:r>
    </w:p>
    <w:p w14:paraId="5475744F" w14:textId="045C652E"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Datum narození (Registr identit)</w:t>
      </w:r>
    </w:p>
    <w:p w14:paraId="38FBE818" w14:textId="14D3FBD2"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Rodné číslo (</w:t>
      </w:r>
      <w:r w:rsidR="00436ECC">
        <w:rPr>
          <w:rFonts w:ascii="Arial" w:hAnsi="Arial" w:cs="Arial"/>
        </w:rPr>
        <w:t>pouze př</w:t>
      </w:r>
      <w:r w:rsidR="00DD5526">
        <w:rPr>
          <w:rFonts w:ascii="Arial" w:hAnsi="Arial" w:cs="Arial"/>
        </w:rPr>
        <w:t>i ověření, bez záznamu v registru identit,</w:t>
      </w:r>
      <w:r w:rsidRPr="00196757">
        <w:rPr>
          <w:rFonts w:ascii="Arial" w:hAnsi="Arial" w:cs="Arial"/>
        </w:rPr>
        <w:t xml:space="preserve"> </w:t>
      </w:r>
      <w:r w:rsidR="00813BBE" w:rsidRPr="00196757">
        <w:rPr>
          <w:rFonts w:ascii="Arial" w:hAnsi="Arial" w:cs="Arial"/>
        </w:rPr>
        <w:t>R</w:t>
      </w:r>
      <w:r w:rsidRPr="00196757">
        <w:rPr>
          <w:rFonts w:ascii="Arial" w:hAnsi="Arial" w:cs="Arial"/>
        </w:rPr>
        <w:t xml:space="preserve">Č v systémech neukládáme, nepožadujeme jeho zasílání ani zaznamenání do formuláře ale je vyžadováno při </w:t>
      </w:r>
      <w:r w:rsidR="00976FE1">
        <w:rPr>
          <w:rFonts w:ascii="Arial" w:hAnsi="Arial" w:cs="Arial"/>
        </w:rPr>
        <w:t>ověření fyzické identity</w:t>
      </w:r>
      <w:r w:rsidRPr="00196757">
        <w:rPr>
          <w:rFonts w:ascii="Arial" w:hAnsi="Arial" w:cs="Arial"/>
        </w:rPr>
        <w:t xml:space="preserve">, kdy toto fyzická identita sdělí v okamžiku </w:t>
      </w:r>
      <w:r w:rsidR="00976FE1">
        <w:rPr>
          <w:rFonts w:ascii="Arial" w:hAnsi="Arial" w:cs="Arial"/>
        </w:rPr>
        <w:t>ověření</w:t>
      </w:r>
      <w:r w:rsidR="00813BBE" w:rsidRPr="00196757">
        <w:rPr>
          <w:rFonts w:ascii="Arial" w:hAnsi="Arial" w:cs="Arial"/>
        </w:rPr>
        <w:t xml:space="preserve">. V případě nesouhlasu fyzické osoby s použitím RČ je </w:t>
      </w:r>
      <w:r w:rsidR="00FD1892">
        <w:rPr>
          <w:rFonts w:ascii="Arial" w:hAnsi="Arial" w:cs="Arial"/>
        </w:rPr>
        <w:t>ověření provedeno na základě</w:t>
      </w:r>
      <w:r w:rsidR="00813BBE" w:rsidRPr="00196757">
        <w:rPr>
          <w:rFonts w:ascii="Arial" w:hAnsi="Arial" w:cs="Arial"/>
        </w:rPr>
        <w:t> data narození a dalších osobních údajů fyzické osoby</w:t>
      </w:r>
      <w:r w:rsidRPr="00196757">
        <w:rPr>
          <w:rFonts w:ascii="Arial" w:hAnsi="Arial" w:cs="Arial"/>
        </w:rPr>
        <w:t>).</w:t>
      </w:r>
    </w:p>
    <w:p w14:paraId="3303C20D" w14:textId="23707272"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Email (Registr identit)</w:t>
      </w:r>
    </w:p>
    <w:p w14:paraId="323844B1" w14:textId="3993E93D" w:rsidR="00E04362" w:rsidRPr="00196757" w:rsidRDefault="00E04362" w:rsidP="00E54D94">
      <w:pPr>
        <w:pStyle w:val="Odstavecseseznamem"/>
        <w:numPr>
          <w:ilvl w:val="2"/>
          <w:numId w:val="32"/>
        </w:numPr>
        <w:spacing w:after="0" w:line="240" w:lineRule="auto"/>
        <w:ind w:left="1134" w:hanging="142"/>
        <w:contextualSpacing w:val="0"/>
        <w:rPr>
          <w:rFonts w:ascii="Arial" w:hAnsi="Arial" w:cs="Arial"/>
        </w:rPr>
      </w:pPr>
      <w:r w:rsidRPr="00196757">
        <w:rPr>
          <w:rFonts w:ascii="Arial" w:hAnsi="Arial" w:cs="Arial"/>
        </w:rPr>
        <w:t>Mobilní telefon případně pevná linka (Registr identit)</w:t>
      </w:r>
    </w:p>
    <w:p w14:paraId="7A67A791" w14:textId="77777777" w:rsidR="00B55D9E" w:rsidRPr="00196757" w:rsidRDefault="00B55D9E" w:rsidP="00B55D9E">
      <w:pPr>
        <w:pStyle w:val="Odstavecseseznamem"/>
        <w:spacing w:after="0"/>
        <w:ind w:left="1134"/>
        <w:rPr>
          <w:rFonts w:ascii="Arial" w:hAnsi="Arial" w:cs="Arial"/>
          <w:lang w:val="en-US"/>
        </w:rPr>
      </w:pPr>
    </w:p>
    <w:p w14:paraId="00ABECAD" w14:textId="77777777" w:rsidR="00E04362" w:rsidRPr="005D2078" w:rsidRDefault="00E04362" w:rsidP="00102D19">
      <w:pPr>
        <w:pStyle w:val="Odstavecseseznamem"/>
        <w:numPr>
          <w:ilvl w:val="0"/>
          <w:numId w:val="31"/>
        </w:numPr>
        <w:ind w:left="567" w:hanging="425"/>
        <w:rPr>
          <w:rFonts w:ascii="Arial" w:hAnsi="Arial" w:cs="Arial"/>
        </w:rPr>
      </w:pPr>
      <w:r w:rsidRPr="00196757">
        <w:rPr>
          <w:rFonts w:ascii="Arial" w:hAnsi="Arial" w:cs="Arial"/>
        </w:rPr>
        <w:t xml:space="preserve">Poskytovatel se zavazuje informovat ve smyslu Nařízení své zaměstnance a poddodavatele, kterým bude přidělen přístup (fyzický, logický) k systému ICT, o </w:t>
      </w:r>
      <w:r w:rsidRPr="005D2078">
        <w:rPr>
          <w:rFonts w:ascii="Arial" w:hAnsi="Arial" w:cs="Arial"/>
        </w:rPr>
        <w:t>způsobu zpracování jejich osobních údajů a objednatel se zavazuje zpracovávat osobní údaje výhradně v souladu s Nařízením.</w:t>
      </w:r>
    </w:p>
    <w:p w14:paraId="45CF76A6" w14:textId="53062AFA" w:rsidR="00B579B1" w:rsidRPr="005D2078" w:rsidRDefault="00B579B1" w:rsidP="00B579B1">
      <w:pPr>
        <w:pStyle w:val="Odstavecseseznamem"/>
        <w:numPr>
          <w:ilvl w:val="0"/>
          <w:numId w:val="31"/>
        </w:numPr>
        <w:ind w:left="567" w:hanging="425"/>
        <w:rPr>
          <w:rFonts w:ascii="Arial" w:hAnsi="Arial" w:cs="Arial"/>
        </w:rPr>
      </w:pPr>
      <w:r w:rsidRPr="005D2078">
        <w:rPr>
          <w:rFonts w:ascii="Arial" w:hAnsi="Arial" w:cs="Arial"/>
        </w:rPr>
        <w:t>Poskytovatel bere na vědomí, že činnost uživatelů přistupujících k informačním systémům objednatele pomocí privilegovaných uživatelských účtů může být monitorována a zaznamenávána pro účely bezpečnostního auditu, vyšetřování bezpečnostních incidentů a zajištění souladu s interními bezpečnostními politikami objednatele.</w:t>
      </w:r>
    </w:p>
    <w:p w14:paraId="16F14345" w14:textId="148EFD19" w:rsidR="00B579B1" w:rsidRPr="005D2078" w:rsidRDefault="00B579B1" w:rsidP="009D289C">
      <w:pPr>
        <w:pStyle w:val="Odstavecseseznamem"/>
        <w:numPr>
          <w:ilvl w:val="0"/>
          <w:numId w:val="31"/>
        </w:numPr>
        <w:ind w:left="567" w:hanging="425"/>
        <w:rPr>
          <w:rFonts w:ascii="Arial" w:hAnsi="Arial" w:cs="Arial"/>
        </w:rPr>
      </w:pPr>
      <w:r w:rsidRPr="005D2078">
        <w:rPr>
          <w:rFonts w:ascii="Arial" w:hAnsi="Arial" w:cs="Arial"/>
        </w:rPr>
        <w:t xml:space="preserve">Uživatel je o aktivním </w:t>
      </w:r>
      <w:r w:rsidR="00D65ECA" w:rsidRPr="005D2078">
        <w:rPr>
          <w:rFonts w:ascii="Arial" w:hAnsi="Arial" w:cs="Arial"/>
        </w:rPr>
        <w:t>zaznamenávání</w:t>
      </w:r>
      <w:r w:rsidRPr="005D2078">
        <w:rPr>
          <w:rFonts w:ascii="Arial" w:hAnsi="Arial" w:cs="Arial"/>
        </w:rPr>
        <w:t xml:space="preserve"> své činnosti vždy jednoznačně informován při zahájení relace.</w:t>
      </w:r>
    </w:p>
    <w:p w14:paraId="171FC3D6" w14:textId="56BD0A1E" w:rsidR="00B579B1" w:rsidRPr="00A740D1" w:rsidRDefault="00B579B1" w:rsidP="009D289C">
      <w:pPr>
        <w:pStyle w:val="Odstavecseseznamem"/>
        <w:numPr>
          <w:ilvl w:val="0"/>
          <w:numId w:val="31"/>
        </w:numPr>
        <w:ind w:left="567" w:hanging="425"/>
        <w:rPr>
          <w:rFonts w:ascii="Arial" w:hAnsi="Arial" w:cs="Arial"/>
        </w:rPr>
      </w:pPr>
      <w:r w:rsidRPr="00A740D1">
        <w:rPr>
          <w:rFonts w:ascii="Arial" w:hAnsi="Arial" w:cs="Arial"/>
        </w:rPr>
        <w:lastRenderedPageBreak/>
        <w:t>Poskytovatel se zavazuje informovat všechny dotčené osoby (např. zaměstnance, subdodavatele, partnery), které se budou podílet na plnění této smlouvy a přistupovat k výše uvedeným systémům</w:t>
      </w:r>
      <w:r w:rsidR="00DE751A" w:rsidRPr="00A740D1">
        <w:rPr>
          <w:rFonts w:ascii="Arial" w:hAnsi="Arial" w:cs="Arial"/>
        </w:rPr>
        <w:t>,</w:t>
      </w:r>
      <w:r w:rsidRPr="00A740D1">
        <w:rPr>
          <w:rFonts w:ascii="Arial" w:hAnsi="Arial" w:cs="Arial"/>
        </w:rPr>
        <w:t xml:space="preserve"> o možnosti tohoto monitorování</w:t>
      </w:r>
      <w:r w:rsidR="002A31E7" w:rsidRPr="00A740D1">
        <w:rPr>
          <w:rFonts w:ascii="Arial" w:hAnsi="Arial" w:cs="Arial"/>
        </w:rPr>
        <w:t xml:space="preserve"> a zaznamenávání</w:t>
      </w:r>
      <w:r w:rsidR="009D289C" w:rsidRPr="00A740D1">
        <w:rPr>
          <w:rFonts w:ascii="Arial" w:hAnsi="Arial" w:cs="Arial"/>
        </w:rPr>
        <w:t>.</w:t>
      </w:r>
    </w:p>
    <w:p w14:paraId="3F286DC8" w14:textId="73C7B50E" w:rsidR="00A57213" w:rsidRPr="00196757" w:rsidRDefault="00A57213" w:rsidP="00102D19">
      <w:pPr>
        <w:pStyle w:val="Odstavecseseznamem"/>
        <w:numPr>
          <w:ilvl w:val="0"/>
          <w:numId w:val="31"/>
        </w:numPr>
        <w:ind w:left="567" w:hanging="425"/>
        <w:rPr>
          <w:rFonts w:ascii="Arial" w:hAnsi="Arial" w:cs="Arial"/>
        </w:rPr>
      </w:pPr>
      <w:r w:rsidRPr="00196757">
        <w:rPr>
          <w:rFonts w:ascii="Arial" w:hAnsi="Arial" w:cs="Arial"/>
        </w:rPr>
        <w:t>Poskytovatel bere na vědomí, že přidělení oprávnění zaměstnanci poskytovatele musí být řízeno principem nezbytného minima a není nárokové.</w:t>
      </w:r>
    </w:p>
    <w:p w14:paraId="15840AA9" w14:textId="3F890ED2" w:rsidR="00A57213" w:rsidRPr="00196757" w:rsidRDefault="00A57213" w:rsidP="00102D19">
      <w:pPr>
        <w:pStyle w:val="Odstavecseseznamem"/>
        <w:numPr>
          <w:ilvl w:val="0"/>
          <w:numId w:val="31"/>
        </w:numPr>
        <w:ind w:left="567" w:hanging="425"/>
        <w:rPr>
          <w:rFonts w:ascii="Arial" w:hAnsi="Arial" w:cs="Arial"/>
        </w:rPr>
      </w:pPr>
      <w:r w:rsidRPr="00196757">
        <w:rPr>
          <w:rFonts w:ascii="Arial" w:hAnsi="Arial" w:cs="Arial"/>
        </w:rPr>
        <w:t xml:space="preserve">Poskytovatel bere na vědomí, že v případě neúspěšných pokusů o autentizaci uživatele </w:t>
      </w:r>
      <w:r w:rsidR="003332EA" w:rsidRPr="00196757">
        <w:rPr>
          <w:rFonts w:ascii="Arial" w:hAnsi="Arial" w:cs="Arial"/>
        </w:rPr>
        <w:t xml:space="preserve">(osoby za stranu Poskytovatele) </w:t>
      </w:r>
      <w:r w:rsidRPr="00196757">
        <w:rPr>
          <w:rFonts w:ascii="Arial" w:hAnsi="Arial" w:cs="Arial"/>
        </w:rPr>
        <w:t>může být příslušný účet zablokován a řešen jako bezpečnostní incident a mohou být uplatněny příslušné postupy zvládání bezpečnostního incidentu (např. okamžité zrušení přístupu k informačním aktivům</w:t>
      </w:r>
      <w:r w:rsidR="003332EA" w:rsidRPr="00196757">
        <w:rPr>
          <w:rFonts w:ascii="Arial" w:hAnsi="Arial" w:cs="Arial"/>
        </w:rPr>
        <w:t>)</w:t>
      </w:r>
      <w:r w:rsidRPr="00196757">
        <w:rPr>
          <w:rFonts w:ascii="Arial" w:hAnsi="Arial" w:cs="Arial"/>
        </w:rPr>
        <w:t>.</w:t>
      </w:r>
    </w:p>
    <w:p w14:paraId="0599A1AE" w14:textId="3E8A4292" w:rsidR="00A57213" w:rsidRPr="00C518A4" w:rsidRDefault="00B55D9E" w:rsidP="00102D19">
      <w:pPr>
        <w:pStyle w:val="Nadpis3"/>
        <w:numPr>
          <w:ilvl w:val="0"/>
          <w:numId w:val="0"/>
        </w:numPr>
        <w:ind w:left="567" w:hanging="567"/>
        <w:rPr>
          <w:rFonts w:ascii="Arial" w:hAnsi="Arial" w:cs="Arial"/>
          <w:color w:val="0070C0"/>
          <w:sz w:val="22"/>
        </w:rPr>
      </w:pPr>
      <w:bookmarkStart w:id="7" w:name="_Toc480388414"/>
      <w:r w:rsidRPr="00C518A4">
        <w:rPr>
          <w:rFonts w:ascii="Arial" w:hAnsi="Arial" w:cs="Arial"/>
          <w:color w:val="0070C0"/>
          <w:sz w:val="22"/>
        </w:rPr>
        <w:t>2.5</w:t>
      </w:r>
      <w:r w:rsidR="00102D19" w:rsidRPr="00C518A4">
        <w:rPr>
          <w:rFonts w:ascii="Arial" w:hAnsi="Arial" w:cs="Arial"/>
          <w:color w:val="0070C0"/>
          <w:sz w:val="22"/>
        </w:rPr>
        <w:tab/>
      </w:r>
      <w:r w:rsidR="00A57213" w:rsidRPr="00C518A4">
        <w:rPr>
          <w:rFonts w:ascii="Arial" w:hAnsi="Arial" w:cs="Arial"/>
          <w:color w:val="0070C0"/>
          <w:sz w:val="22"/>
        </w:rPr>
        <w:t>Akvizice, vývoj a údržba</w:t>
      </w:r>
      <w:bookmarkEnd w:id="7"/>
    </w:p>
    <w:p w14:paraId="0E8CA9A0" w14:textId="77789435" w:rsidR="001B7CC6" w:rsidRPr="00B3354A" w:rsidRDefault="00D4446B" w:rsidP="00B3354A">
      <w:r w:rsidRPr="00241128">
        <w:rPr>
          <w:rFonts w:ascii="Arial" w:hAnsi="Arial" w:cs="Arial"/>
        </w:rPr>
        <w:t xml:space="preserve">Požadavky na </w:t>
      </w:r>
      <w:bookmarkStart w:id="8" w:name="_Toc414525016"/>
      <w:r w:rsidRPr="00241128">
        <w:rPr>
          <w:rFonts w:ascii="Arial" w:hAnsi="Arial" w:cs="Arial"/>
        </w:rPr>
        <w:t>systémovou a provozní bezpečnostní dokumentaci</w:t>
      </w:r>
      <w:bookmarkEnd w:id="8"/>
      <w:r w:rsidRPr="00241128">
        <w:rPr>
          <w:rFonts w:ascii="Arial" w:hAnsi="Arial" w:cs="Arial"/>
        </w:rPr>
        <w:t xml:space="preserve"> Systémů ICT objednatele</w:t>
      </w:r>
    </w:p>
    <w:p w14:paraId="0B7B0C5E" w14:textId="17F5DF66" w:rsidR="003F1611" w:rsidRPr="00196757" w:rsidRDefault="00705217" w:rsidP="00E54D94">
      <w:pPr>
        <w:pStyle w:val="Odstavecseseznamem"/>
        <w:numPr>
          <w:ilvl w:val="6"/>
          <w:numId w:val="2"/>
        </w:numPr>
        <w:spacing w:after="240"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3F1611" w:rsidRPr="00196757">
        <w:rPr>
          <w:rFonts w:ascii="Arial" w:hAnsi="Arial" w:cs="Arial"/>
        </w:rPr>
        <w:t>:</w:t>
      </w:r>
    </w:p>
    <w:p w14:paraId="4B095FF2" w14:textId="47353A37" w:rsidR="00625F51" w:rsidRPr="00196757" w:rsidRDefault="008D4B85" w:rsidP="006D2ACC">
      <w:pPr>
        <w:pStyle w:val="Odstavecseseznamem"/>
        <w:numPr>
          <w:ilvl w:val="0"/>
          <w:numId w:val="8"/>
        </w:numPr>
        <w:ind w:left="1134" w:hanging="283"/>
        <w:rPr>
          <w:rFonts w:ascii="Arial" w:hAnsi="Arial" w:cs="Arial"/>
        </w:rPr>
      </w:pPr>
      <w:r w:rsidRPr="00196757">
        <w:rPr>
          <w:rFonts w:ascii="Arial" w:hAnsi="Arial" w:cs="Arial"/>
        </w:rPr>
        <w:t>Zajistit bezpečnou implementaci, in</w:t>
      </w:r>
      <w:r w:rsidR="008E759E" w:rsidRPr="00196757">
        <w:rPr>
          <w:rFonts w:ascii="Arial" w:hAnsi="Arial" w:cs="Arial"/>
        </w:rPr>
        <w:t xml:space="preserve">ovaci, aktualizaci, </w:t>
      </w:r>
      <w:r w:rsidR="00394FCA">
        <w:rPr>
          <w:rFonts w:ascii="Arial" w:hAnsi="Arial" w:cs="Arial"/>
        </w:rPr>
        <w:t xml:space="preserve">údržbu </w:t>
      </w:r>
      <w:r w:rsidR="000F5FCC">
        <w:rPr>
          <w:rFonts w:ascii="Arial" w:hAnsi="Arial" w:cs="Arial"/>
        </w:rPr>
        <w:t xml:space="preserve">a </w:t>
      </w:r>
      <w:r w:rsidR="008E759E" w:rsidRPr="00196757">
        <w:rPr>
          <w:rFonts w:ascii="Arial" w:hAnsi="Arial" w:cs="Arial"/>
        </w:rPr>
        <w:t xml:space="preserve">testování </w:t>
      </w:r>
      <w:r w:rsidRPr="00196757">
        <w:rPr>
          <w:rFonts w:ascii="Arial" w:hAnsi="Arial" w:cs="Arial"/>
        </w:rPr>
        <w:t>technologií</w:t>
      </w:r>
      <w:r w:rsidR="000F5FCC">
        <w:rPr>
          <w:rFonts w:ascii="Arial" w:hAnsi="Arial" w:cs="Arial"/>
        </w:rPr>
        <w:t xml:space="preserve"> a zálohování a archivaci dat</w:t>
      </w:r>
      <w:r w:rsidRPr="00196757">
        <w:rPr>
          <w:rFonts w:ascii="Arial" w:hAnsi="Arial" w:cs="Arial"/>
        </w:rPr>
        <w:t xml:space="preserve">, </w:t>
      </w:r>
      <w:r w:rsidR="00DE6030">
        <w:rPr>
          <w:rFonts w:ascii="Arial" w:hAnsi="Arial" w:cs="Arial"/>
        </w:rPr>
        <w:t>pokud</w:t>
      </w:r>
      <w:r w:rsidR="00DE6030" w:rsidRPr="00196757">
        <w:rPr>
          <w:rFonts w:ascii="Arial" w:hAnsi="Arial" w:cs="Arial"/>
        </w:rPr>
        <w:t xml:space="preserve"> </w:t>
      </w:r>
      <w:r w:rsidRPr="00196757">
        <w:rPr>
          <w:rFonts w:ascii="Arial" w:hAnsi="Arial" w:cs="Arial"/>
        </w:rPr>
        <w:t>jsou předmětem plnění</w:t>
      </w:r>
      <w:r w:rsidR="00625F51" w:rsidRPr="00196757">
        <w:rPr>
          <w:rFonts w:ascii="Arial" w:hAnsi="Arial" w:cs="Arial"/>
        </w:rPr>
        <w:t>.</w:t>
      </w:r>
    </w:p>
    <w:p w14:paraId="714C6193" w14:textId="683CA43C" w:rsidR="00C74D06" w:rsidRPr="00196757" w:rsidRDefault="008D4B85" w:rsidP="006D2ACC">
      <w:pPr>
        <w:pStyle w:val="Odstavecseseznamem"/>
        <w:numPr>
          <w:ilvl w:val="0"/>
          <w:numId w:val="8"/>
        </w:numPr>
        <w:ind w:left="1134" w:hanging="283"/>
        <w:rPr>
          <w:rFonts w:ascii="Arial" w:hAnsi="Arial" w:cs="Arial"/>
        </w:rPr>
      </w:pPr>
      <w:r w:rsidRPr="00196757">
        <w:rPr>
          <w:rFonts w:ascii="Arial" w:hAnsi="Arial" w:cs="Arial"/>
        </w:rPr>
        <w:t>Předat Objednateli dokumentaci předmětu plnění</w:t>
      </w:r>
      <w:r w:rsidR="0008727E" w:rsidRPr="00196757">
        <w:rPr>
          <w:rFonts w:ascii="Arial" w:hAnsi="Arial" w:cs="Arial"/>
        </w:rPr>
        <w:t xml:space="preserve"> </w:t>
      </w:r>
      <w:r w:rsidRPr="00196757">
        <w:rPr>
          <w:rFonts w:ascii="Arial" w:hAnsi="Arial" w:cs="Arial"/>
        </w:rPr>
        <w:t>minimálně v následujícím rozsahu:</w:t>
      </w:r>
    </w:p>
    <w:p w14:paraId="5C5BA4B8" w14:textId="2915EE93"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skutečného provedení</w:t>
      </w:r>
      <w:r w:rsidR="00014365">
        <w:rPr>
          <w:rFonts w:ascii="Arial" w:hAnsi="Arial" w:cs="Arial"/>
        </w:rPr>
        <w:t>,</w:t>
      </w:r>
    </w:p>
    <w:p w14:paraId="591DE222" w14:textId="7B08ABCD"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všech bezpečnostních nastavení, funkcí a mechanismů</w:t>
      </w:r>
      <w:r w:rsidR="00014365">
        <w:rPr>
          <w:rFonts w:ascii="Arial" w:hAnsi="Arial" w:cs="Arial"/>
        </w:rPr>
        <w:t>,</w:t>
      </w:r>
    </w:p>
    <w:p w14:paraId="42B05B80" w14:textId="5DE06344"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popis autorizačního konceptu a oprávnění</w:t>
      </w:r>
      <w:r w:rsidR="00014365">
        <w:rPr>
          <w:rFonts w:ascii="Arial" w:hAnsi="Arial" w:cs="Arial"/>
        </w:rPr>
        <w:t>,</w:t>
      </w:r>
    </w:p>
    <w:p w14:paraId="058EF594" w14:textId="5E7FA76A"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zálohovací a archivační postupy</w:t>
      </w:r>
      <w:r w:rsidR="00014365">
        <w:rPr>
          <w:rFonts w:ascii="Arial" w:hAnsi="Arial" w:cs="Arial"/>
        </w:rPr>
        <w:t>,</w:t>
      </w:r>
    </w:p>
    <w:p w14:paraId="7BB5D78B" w14:textId="160CE37D"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instalační a konfigurační postupy</w:t>
      </w:r>
      <w:r w:rsidR="00014365">
        <w:rPr>
          <w:rFonts w:ascii="Arial" w:hAnsi="Arial" w:cs="Arial"/>
        </w:rPr>
        <w:t>,</w:t>
      </w:r>
    </w:p>
    <w:p w14:paraId="50CA60F6" w14:textId="60072180"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 xml:space="preserve">dokumentaci pro zajištění kontinuity provozu </w:t>
      </w:r>
      <w:r w:rsidR="003B20C9">
        <w:rPr>
          <w:rFonts w:ascii="Arial" w:hAnsi="Arial" w:cs="Arial"/>
        </w:rPr>
        <w:t>tj. strategie</w:t>
      </w:r>
      <w:r w:rsidRPr="00196757">
        <w:rPr>
          <w:rFonts w:ascii="Arial" w:hAnsi="Arial" w:cs="Arial"/>
        </w:rPr>
        <w:t xml:space="preserve"> obnovy po havárii</w:t>
      </w:r>
      <w:r w:rsidR="007044E6">
        <w:rPr>
          <w:rFonts w:ascii="Arial" w:hAnsi="Arial" w:cs="Arial"/>
        </w:rPr>
        <w:t xml:space="preserve"> </w:t>
      </w:r>
      <w:r w:rsidR="007044E6" w:rsidRPr="00241128">
        <w:rPr>
          <w:rFonts w:ascii="Arial" w:hAnsi="Arial" w:cs="Arial"/>
        </w:rPr>
        <w:t>(pro systémy klasifikované z pohledu dostupnosti jako „A“)</w:t>
      </w:r>
      <w:r w:rsidR="00014365">
        <w:rPr>
          <w:rFonts w:ascii="Arial" w:hAnsi="Arial" w:cs="Arial"/>
        </w:rPr>
        <w:t>.</w:t>
      </w:r>
    </w:p>
    <w:p w14:paraId="0B39D453" w14:textId="77777777" w:rsidR="00C74D06" w:rsidRDefault="00C74D06" w:rsidP="00C74D06">
      <w:pPr>
        <w:pStyle w:val="Odstavecseseznamem"/>
        <w:ind w:left="1985"/>
        <w:rPr>
          <w:rFonts w:ascii="Arial" w:hAnsi="Arial" w:cs="Arial"/>
        </w:rPr>
      </w:pPr>
    </w:p>
    <w:p w14:paraId="61EC5199" w14:textId="7CB725F2" w:rsidR="00326FFF" w:rsidRDefault="00F97AD2" w:rsidP="00F97AD2">
      <w:pPr>
        <w:pStyle w:val="Odstavecseseznamem"/>
        <w:numPr>
          <w:ilvl w:val="0"/>
          <w:numId w:val="8"/>
        </w:numPr>
        <w:ind w:left="1134" w:hanging="283"/>
        <w:rPr>
          <w:rFonts w:ascii="Arial" w:hAnsi="Arial" w:cs="Arial"/>
        </w:rPr>
      </w:pPr>
      <w:r w:rsidRPr="00F97AD2">
        <w:rPr>
          <w:rFonts w:ascii="Arial" w:hAnsi="Arial" w:cs="Arial"/>
        </w:rPr>
        <w:t>Poskytovatel se zavazuje, že pro všechny ICT systémy poskytovatele (včetně paměťových médií), které se připojují do prostředí objednatele, je a bude zajištěna účinná ochrana proti malware</w:t>
      </w:r>
      <w:r w:rsidR="00326FFF">
        <w:rPr>
          <w:rFonts w:ascii="Arial" w:hAnsi="Arial" w:cs="Arial"/>
        </w:rPr>
        <w:t>,</w:t>
      </w:r>
    </w:p>
    <w:p w14:paraId="56A058EC" w14:textId="0C9D1D52" w:rsidR="0060075A" w:rsidRPr="0060075A" w:rsidRDefault="0060075A" w:rsidP="0060075A">
      <w:pPr>
        <w:pStyle w:val="Odstavecseseznamem"/>
        <w:numPr>
          <w:ilvl w:val="0"/>
          <w:numId w:val="8"/>
        </w:numPr>
        <w:ind w:left="1134" w:hanging="283"/>
        <w:rPr>
          <w:rFonts w:ascii="Arial" w:hAnsi="Arial" w:cs="Arial"/>
        </w:rPr>
      </w:pPr>
      <w:r w:rsidRPr="0060075A">
        <w:rPr>
          <w:rFonts w:ascii="Arial" w:hAnsi="Arial" w:cs="Arial"/>
        </w:rPr>
        <w:t>dodržovat postupy pro zálohování dat a programového vybavení (SW) dané projektovou a provozní dokumentací. Všechny zálohy prováděné poskytovatelem, vč. zálohovacích médií musí být chráněny;</w:t>
      </w:r>
    </w:p>
    <w:p w14:paraId="608043CD" w14:textId="77777777" w:rsidR="0060075A" w:rsidRPr="0060075A" w:rsidRDefault="0060075A" w:rsidP="0060075A">
      <w:pPr>
        <w:pStyle w:val="Odstavecseseznamem"/>
        <w:numPr>
          <w:ilvl w:val="0"/>
          <w:numId w:val="8"/>
        </w:numPr>
        <w:ind w:left="1134" w:hanging="283"/>
        <w:rPr>
          <w:rFonts w:ascii="Arial" w:hAnsi="Arial" w:cs="Arial"/>
        </w:rPr>
      </w:pPr>
      <w:r w:rsidRPr="0060075A">
        <w:rPr>
          <w:rFonts w:ascii="Arial" w:hAnsi="Arial" w:cs="Arial"/>
        </w:rPr>
        <w:t>průběžně detekovat technické zranitelnosti a konfigurační nesoulady předmětu plnění v procesu výkonu údržby na systémech ICT objednatele. Detekované technické zranitelnosti musí být vyhodnoceny s ohledem na související riziko a musí podle povahy předmětu plnění dojít k nápravným opatřením ze strany poskytovatele;</w:t>
      </w:r>
    </w:p>
    <w:p w14:paraId="33B60928" w14:textId="77777777" w:rsidR="0060075A" w:rsidRPr="0060075A" w:rsidRDefault="0060075A" w:rsidP="0060075A">
      <w:pPr>
        <w:pStyle w:val="Odstavecseseznamem"/>
        <w:numPr>
          <w:ilvl w:val="0"/>
          <w:numId w:val="8"/>
        </w:numPr>
        <w:ind w:left="1134" w:hanging="283"/>
        <w:rPr>
          <w:rFonts w:ascii="Arial" w:hAnsi="Arial" w:cs="Arial"/>
        </w:rPr>
      </w:pPr>
      <w:r w:rsidRPr="0060075A">
        <w:rPr>
          <w:rFonts w:ascii="Arial" w:hAnsi="Arial" w:cs="Arial"/>
        </w:rPr>
        <w:t xml:space="preserve">zajistit, aby instalace aktualizací SW části probíhala pouze z důvěryhodných zdrojů (v souladu s projektovou dokumentací a dle postupů stanovených v provozních předpisech) a v souladu s platnými smluvními podmínkami výrobce daného SW (především s ohledem na licenční podmínky a zákon č. 121/2000 Sb., o právu autorském, o právech souvisejících s právem autorským a o změně některých zákonů (autorský zákon), ve znění pozdějších předpisů). </w:t>
      </w:r>
    </w:p>
    <w:p w14:paraId="3F7E2699" w14:textId="77777777" w:rsidR="0060075A" w:rsidRPr="00B3354A" w:rsidRDefault="0060075A" w:rsidP="00B3354A">
      <w:pPr>
        <w:pStyle w:val="Odstavecseseznamem"/>
        <w:ind w:left="1134"/>
        <w:rPr>
          <w:rFonts w:ascii="Arial" w:hAnsi="Arial" w:cs="Arial"/>
        </w:rPr>
      </w:pPr>
    </w:p>
    <w:p w14:paraId="23519E70" w14:textId="4014B7F3" w:rsidR="00625F51" w:rsidRPr="002D0AA9" w:rsidRDefault="008D4B85" w:rsidP="00E54D94">
      <w:pPr>
        <w:pStyle w:val="Odstavecseseznamem"/>
        <w:numPr>
          <w:ilvl w:val="6"/>
          <w:numId w:val="2"/>
        </w:numPr>
        <w:spacing w:line="240" w:lineRule="auto"/>
        <w:ind w:left="425" w:hanging="357"/>
        <w:contextualSpacing w:val="0"/>
        <w:rPr>
          <w:rFonts w:ascii="Arial" w:hAnsi="Arial" w:cs="Arial"/>
        </w:rPr>
      </w:pPr>
      <w:r w:rsidRPr="002D0AA9">
        <w:rPr>
          <w:rFonts w:ascii="Arial" w:hAnsi="Arial" w:cs="Arial"/>
        </w:rPr>
        <w:t xml:space="preserve">V případě, že předmět plnění zahrnuje </w:t>
      </w:r>
      <w:r w:rsidR="00E654C7" w:rsidRPr="002D0AA9">
        <w:rPr>
          <w:rFonts w:ascii="Arial" w:hAnsi="Arial" w:cs="Arial"/>
        </w:rPr>
        <w:t xml:space="preserve">údržbu </w:t>
      </w:r>
      <w:r w:rsidR="00AD6EC5" w:rsidRPr="002D0AA9">
        <w:rPr>
          <w:rFonts w:ascii="Arial" w:hAnsi="Arial" w:cs="Arial"/>
        </w:rPr>
        <w:t xml:space="preserve">nebo </w:t>
      </w:r>
      <w:r w:rsidRPr="002D0AA9">
        <w:rPr>
          <w:rFonts w:ascii="Arial" w:hAnsi="Arial" w:cs="Arial"/>
        </w:rPr>
        <w:t>vývoj softwaru, zavazuje se Poskytovatel:</w:t>
      </w:r>
    </w:p>
    <w:p w14:paraId="14E6C2B4" w14:textId="1C20E21D" w:rsidR="008D4B85" w:rsidRPr="002D0AA9" w:rsidRDefault="008D4B85" w:rsidP="00102D19">
      <w:pPr>
        <w:pStyle w:val="Odstavecseseznamem"/>
        <w:numPr>
          <w:ilvl w:val="0"/>
          <w:numId w:val="20"/>
        </w:numPr>
        <w:ind w:left="1134" w:hanging="283"/>
        <w:rPr>
          <w:rFonts w:ascii="Arial" w:hAnsi="Arial" w:cs="Arial"/>
        </w:rPr>
      </w:pPr>
      <w:r w:rsidRPr="002D0AA9">
        <w:rPr>
          <w:rFonts w:ascii="Arial" w:hAnsi="Arial" w:cs="Arial"/>
        </w:rPr>
        <w:t>D</w:t>
      </w:r>
      <w:r w:rsidR="00A57213" w:rsidRPr="002D0AA9">
        <w:rPr>
          <w:rFonts w:ascii="Arial" w:hAnsi="Arial" w:cs="Arial"/>
        </w:rPr>
        <w:t xml:space="preserve">održovat a implementovat </w:t>
      </w:r>
      <w:r w:rsidR="00930C5D" w:rsidRPr="002D0AA9">
        <w:rPr>
          <w:rFonts w:ascii="Arial" w:hAnsi="Arial" w:cs="Arial"/>
        </w:rPr>
        <w:t>nejlepší praktiky</w:t>
      </w:r>
      <w:r w:rsidR="00A57213" w:rsidRPr="002D0AA9">
        <w:rPr>
          <w:rFonts w:ascii="Arial" w:hAnsi="Arial" w:cs="Arial"/>
        </w:rPr>
        <w:t xml:space="preserve"> pro bezpečný vývoj </w:t>
      </w:r>
      <w:r w:rsidRPr="002D0AA9">
        <w:rPr>
          <w:rFonts w:ascii="Arial" w:hAnsi="Arial" w:cs="Arial"/>
        </w:rPr>
        <w:t>softwaru</w:t>
      </w:r>
      <w:r w:rsidR="008E759E" w:rsidRPr="002D0AA9">
        <w:rPr>
          <w:rFonts w:ascii="Arial" w:hAnsi="Arial" w:cs="Arial"/>
        </w:rPr>
        <w:t xml:space="preserve"> definované na základě smluvního vztahu.</w:t>
      </w:r>
    </w:p>
    <w:p w14:paraId="1CCC1674" w14:textId="24D6A584" w:rsidR="00F44CA4" w:rsidRPr="002D0AA9" w:rsidRDefault="00F44CA4" w:rsidP="00102D19">
      <w:pPr>
        <w:pStyle w:val="Odstavecseseznamem"/>
        <w:numPr>
          <w:ilvl w:val="0"/>
          <w:numId w:val="20"/>
        </w:numPr>
        <w:ind w:left="1134" w:hanging="283"/>
        <w:rPr>
          <w:rFonts w:ascii="Arial" w:hAnsi="Arial" w:cs="Arial"/>
        </w:rPr>
      </w:pPr>
      <w:r w:rsidRPr="002D0AA9">
        <w:rPr>
          <w:rFonts w:ascii="Arial" w:hAnsi="Arial" w:cs="Arial"/>
        </w:rPr>
        <w:lastRenderedPageBreak/>
        <w:t>Pokud jsou softwarové auditní činnosti a předání zdrojového kódu k SW součástí plnění dle Smlouvy, umožní Poskytovatel Objednateli audit prováděného nebo provedeného plnění a na písemnou žádost Objednatele předloží Poskytovatel Objednateli vyvíjený zdrojový kód k</w:t>
      </w:r>
      <w:r w:rsidR="00FC50AF" w:rsidRPr="002D0AA9">
        <w:rPr>
          <w:rFonts w:ascii="Arial" w:hAnsi="Arial" w:cs="Arial"/>
        </w:rPr>
        <w:t> </w:t>
      </w:r>
      <w:r w:rsidRPr="002D0AA9">
        <w:rPr>
          <w:rFonts w:ascii="Arial" w:hAnsi="Arial" w:cs="Arial"/>
        </w:rPr>
        <w:t>SW na provedení codereview (automatizovaně prostřednictvím bezpečnostního nástroje i manuálně), a to zejména za účelem ověření skutečnosti, zda Poskytovatel postupuje či postupoval při poskytování plnění v souladu se Smlouvou a těmito Bezpečnostními požadavky.</w:t>
      </w:r>
    </w:p>
    <w:p w14:paraId="7CCB0233" w14:textId="7A73B74C" w:rsidR="00A57213" w:rsidRPr="002D0AA9" w:rsidRDefault="00930C5D" w:rsidP="00102D19">
      <w:pPr>
        <w:pStyle w:val="Odstavecseseznamem"/>
        <w:numPr>
          <w:ilvl w:val="0"/>
          <w:numId w:val="20"/>
        </w:numPr>
        <w:ind w:left="1134" w:hanging="283"/>
        <w:rPr>
          <w:rFonts w:ascii="Arial" w:hAnsi="Arial" w:cs="Arial"/>
        </w:rPr>
      </w:pPr>
      <w:r w:rsidRPr="002D0AA9">
        <w:rPr>
          <w:rFonts w:ascii="Arial" w:hAnsi="Arial" w:cs="Arial"/>
        </w:rPr>
        <w:t>P</w:t>
      </w:r>
      <w:r w:rsidR="00A57213" w:rsidRPr="002D0AA9">
        <w:rPr>
          <w:rFonts w:ascii="Arial" w:hAnsi="Arial" w:cs="Arial"/>
        </w:rPr>
        <w:t xml:space="preserve">oskytovat </w:t>
      </w:r>
      <w:r w:rsidRPr="002D0AA9">
        <w:rPr>
          <w:rFonts w:ascii="Arial" w:hAnsi="Arial" w:cs="Arial"/>
        </w:rPr>
        <w:t xml:space="preserve">Objednateli </w:t>
      </w:r>
      <w:r w:rsidR="00A57213" w:rsidRPr="002D0AA9">
        <w:rPr>
          <w:rFonts w:ascii="Arial" w:hAnsi="Arial" w:cs="Arial"/>
        </w:rPr>
        <w:t xml:space="preserve">v termínech stanovených </w:t>
      </w:r>
      <w:r w:rsidRPr="002D0AA9">
        <w:rPr>
          <w:rFonts w:ascii="Arial" w:hAnsi="Arial" w:cs="Arial"/>
        </w:rPr>
        <w:t>O</w:t>
      </w:r>
      <w:r w:rsidR="00A57213" w:rsidRPr="002D0AA9">
        <w:rPr>
          <w:rFonts w:ascii="Arial" w:hAnsi="Arial" w:cs="Arial"/>
        </w:rPr>
        <w:t>bjednatelem, resp. bez zbytečného odkladu požadovanou součinnost na provedení bezpečnostního testování</w:t>
      </w:r>
      <w:r w:rsidRPr="002D0AA9">
        <w:rPr>
          <w:rFonts w:ascii="Arial" w:hAnsi="Arial" w:cs="Arial"/>
        </w:rPr>
        <w:t xml:space="preserve"> v průběhu vývoje softwaru či kdykoli po jeho předání.</w:t>
      </w:r>
    </w:p>
    <w:p w14:paraId="5C68F779" w14:textId="0DED0F60" w:rsidR="00A57213" w:rsidRPr="002D0AA9" w:rsidRDefault="00930C5D" w:rsidP="00102D19">
      <w:pPr>
        <w:pStyle w:val="Odstavecseseznamem"/>
        <w:numPr>
          <w:ilvl w:val="0"/>
          <w:numId w:val="20"/>
        </w:numPr>
        <w:ind w:left="1134" w:hanging="283"/>
        <w:rPr>
          <w:rFonts w:ascii="Arial" w:hAnsi="Arial" w:cs="Arial"/>
        </w:rPr>
      </w:pPr>
      <w:r w:rsidRPr="002D0AA9">
        <w:rPr>
          <w:rFonts w:ascii="Arial" w:hAnsi="Arial" w:cs="Arial"/>
        </w:rPr>
        <w:t xml:space="preserve">Zajistit, </w:t>
      </w:r>
      <w:r w:rsidR="00A57213" w:rsidRPr="002D0AA9">
        <w:rPr>
          <w:rFonts w:ascii="Arial" w:hAnsi="Arial" w:cs="Arial"/>
        </w:rPr>
        <w:t xml:space="preserve">že plnění bude obsahovat jen ty součásti, které jsou objektivně potřebné pro řádné provozování </w:t>
      </w:r>
      <w:r w:rsidRPr="002D0AA9">
        <w:rPr>
          <w:rFonts w:ascii="Arial" w:hAnsi="Arial" w:cs="Arial"/>
        </w:rPr>
        <w:t xml:space="preserve">softwaru </w:t>
      </w:r>
      <w:r w:rsidR="00A57213" w:rsidRPr="002D0AA9">
        <w:rPr>
          <w:rFonts w:ascii="Arial" w:hAnsi="Arial" w:cs="Arial"/>
        </w:rPr>
        <w:t xml:space="preserve">a/nebo které jsou specifikovány výslovně ve smlouvě (zejména, že </w:t>
      </w:r>
      <w:r w:rsidRPr="002D0AA9">
        <w:rPr>
          <w:rFonts w:ascii="Arial" w:hAnsi="Arial" w:cs="Arial"/>
        </w:rPr>
        <w:t xml:space="preserve">software </w:t>
      </w:r>
      <w:r w:rsidR="00A57213" w:rsidRPr="002D0AA9">
        <w:rPr>
          <w:rFonts w:ascii="Arial" w:hAnsi="Arial" w:cs="Arial"/>
        </w:rPr>
        <w:t>nebude obsahovat žádné nepotřebné komponenty,</w:t>
      </w:r>
      <w:r w:rsidR="000610E8" w:rsidRPr="002D0AA9">
        <w:rPr>
          <w:rFonts w:ascii="Arial" w:hAnsi="Arial" w:cs="Arial"/>
        </w:rPr>
        <w:t xml:space="preserve"> žádné programové vzorky apod.).</w:t>
      </w:r>
    </w:p>
    <w:p w14:paraId="41EAB752" w14:textId="78A7D8C6" w:rsidR="00A57213" w:rsidRPr="002D0AA9" w:rsidRDefault="00930C5D" w:rsidP="00102D19">
      <w:pPr>
        <w:pStyle w:val="Odstavecseseznamem"/>
        <w:numPr>
          <w:ilvl w:val="0"/>
          <w:numId w:val="20"/>
        </w:numPr>
        <w:ind w:left="1134" w:hanging="283"/>
        <w:rPr>
          <w:rFonts w:ascii="Arial" w:hAnsi="Arial" w:cs="Arial"/>
        </w:rPr>
      </w:pPr>
      <w:r w:rsidRPr="002D0AA9">
        <w:rPr>
          <w:rFonts w:ascii="Arial" w:hAnsi="Arial" w:cs="Arial"/>
        </w:rPr>
        <w:t>P</w:t>
      </w:r>
      <w:r w:rsidR="00A57213" w:rsidRPr="002D0AA9">
        <w:rPr>
          <w:rFonts w:ascii="Arial" w:hAnsi="Arial" w:cs="Arial"/>
        </w:rPr>
        <w:t xml:space="preserve">okud </w:t>
      </w:r>
      <w:r w:rsidRPr="002D0AA9">
        <w:rPr>
          <w:rFonts w:ascii="Arial" w:hAnsi="Arial" w:cs="Arial"/>
        </w:rPr>
        <w:t xml:space="preserve">je </w:t>
      </w:r>
      <w:r w:rsidR="00A57213" w:rsidRPr="002D0AA9">
        <w:rPr>
          <w:rFonts w:ascii="Arial" w:hAnsi="Arial" w:cs="Arial"/>
        </w:rPr>
        <w:t xml:space="preserve">součástí plnění i instalace operačního systému případně </w:t>
      </w:r>
      <w:r w:rsidRPr="002D0AA9">
        <w:rPr>
          <w:rFonts w:ascii="Arial" w:hAnsi="Arial" w:cs="Arial"/>
        </w:rPr>
        <w:t xml:space="preserve">softwaru </w:t>
      </w:r>
      <w:r w:rsidR="00A57213" w:rsidRPr="002D0AA9">
        <w:rPr>
          <w:rFonts w:ascii="Arial" w:hAnsi="Arial" w:cs="Arial"/>
        </w:rPr>
        <w:t xml:space="preserve">třetích stran, </w:t>
      </w:r>
      <w:r w:rsidR="00056383" w:rsidRPr="002D0AA9">
        <w:rPr>
          <w:rFonts w:ascii="Arial" w:hAnsi="Arial" w:cs="Arial"/>
        </w:rPr>
        <w:t>zajistit</w:t>
      </w:r>
      <w:r w:rsidRPr="002D0AA9">
        <w:rPr>
          <w:rFonts w:ascii="Arial" w:hAnsi="Arial" w:cs="Arial"/>
        </w:rPr>
        <w:t xml:space="preserve"> </w:t>
      </w:r>
      <w:r w:rsidR="00A57213" w:rsidRPr="002D0AA9">
        <w:rPr>
          <w:rFonts w:ascii="Arial" w:hAnsi="Arial" w:cs="Arial"/>
        </w:rPr>
        <w:t>v průběhu jeho instalace</w:t>
      </w:r>
      <w:r w:rsidRPr="002D0AA9">
        <w:rPr>
          <w:rFonts w:ascii="Arial" w:hAnsi="Arial" w:cs="Arial"/>
        </w:rPr>
        <w:t>, že</w:t>
      </w:r>
      <w:r w:rsidR="00A57213" w:rsidRPr="002D0AA9">
        <w:rPr>
          <w:rFonts w:ascii="Arial" w:hAnsi="Arial" w:cs="Arial"/>
        </w:rPr>
        <w:t xml:space="preserve"> budou použity </w:t>
      </w:r>
      <w:r w:rsidR="008E759E" w:rsidRPr="002D0AA9">
        <w:rPr>
          <w:rFonts w:ascii="Arial" w:hAnsi="Arial" w:cs="Arial"/>
        </w:rPr>
        <w:t>předepsané</w:t>
      </w:r>
      <w:r w:rsidR="00A57213" w:rsidRPr="002D0AA9">
        <w:rPr>
          <w:rFonts w:ascii="Arial" w:hAnsi="Arial" w:cs="Arial"/>
        </w:rPr>
        <w:t xml:space="preserve"> verze</w:t>
      </w:r>
      <w:r w:rsidRPr="002D0AA9">
        <w:rPr>
          <w:rFonts w:ascii="Arial" w:hAnsi="Arial" w:cs="Arial"/>
        </w:rPr>
        <w:t xml:space="preserve"> těchto produktů kompatibilní a funkční v prostředí Objednatele.</w:t>
      </w:r>
    </w:p>
    <w:p w14:paraId="47763050" w14:textId="621C53BD" w:rsidR="000610E8" w:rsidRPr="002D0AA9" w:rsidRDefault="000610E8" w:rsidP="00102D19">
      <w:pPr>
        <w:pStyle w:val="Odstavecseseznamem"/>
        <w:numPr>
          <w:ilvl w:val="0"/>
          <w:numId w:val="20"/>
        </w:numPr>
        <w:ind w:left="1134" w:hanging="283"/>
        <w:rPr>
          <w:rFonts w:ascii="Arial" w:hAnsi="Arial" w:cs="Arial"/>
        </w:rPr>
      </w:pPr>
      <w:r w:rsidRPr="002D0AA9">
        <w:rPr>
          <w:rFonts w:ascii="Arial" w:hAnsi="Arial" w:cs="Arial"/>
        </w:rPr>
        <w:t xml:space="preserve">Zajistit bezpečnost testovacího prostředí </w:t>
      </w:r>
      <w:r w:rsidR="00DE55B4" w:rsidRPr="002D0AA9">
        <w:rPr>
          <w:rFonts w:ascii="Arial" w:hAnsi="Arial" w:cs="Arial"/>
        </w:rPr>
        <w:t xml:space="preserve">u Poskytovatele </w:t>
      </w:r>
      <w:r w:rsidRPr="002D0AA9">
        <w:rPr>
          <w:rFonts w:ascii="Arial" w:hAnsi="Arial" w:cs="Arial"/>
        </w:rPr>
        <w:t xml:space="preserve">a ochranu </w:t>
      </w:r>
      <w:r w:rsidR="00DE55B4" w:rsidRPr="002D0AA9">
        <w:rPr>
          <w:rFonts w:ascii="Arial" w:hAnsi="Arial" w:cs="Arial"/>
        </w:rPr>
        <w:t xml:space="preserve">poskytnutých </w:t>
      </w:r>
      <w:r w:rsidRPr="002D0AA9">
        <w:rPr>
          <w:rFonts w:ascii="Arial" w:hAnsi="Arial" w:cs="Arial"/>
        </w:rPr>
        <w:t>testovacích dat</w:t>
      </w:r>
      <w:r w:rsidR="00DE55B4" w:rsidRPr="002D0AA9">
        <w:rPr>
          <w:rFonts w:ascii="Arial" w:hAnsi="Arial" w:cs="Arial"/>
        </w:rPr>
        <w:t xml:space="preserve"> Objednatelem</w:t>
      </w:r>
      <w:r w:rsidRPr="002D0AA9">
        <w:rPr>
          <w:rFonts w:ascii="Arial" w:hAnsi="Arial" w:cs="Arial"/>
        </w:rPr>
        <w:t>.</w:t>
      </w:r>
    </w:p>
    <w:p w14:paraId="18978DD7" w14:textId="3E800679" w:rsidR="000610E8" w:rsidRPr="002D0AA9" w:rsidRDefault="000610E8" w:rsidP="00102D19">
      <w:pPr>
        <w:pStyle w:val="Odstavecseseznamem"/>
        <w:numPr>
          <w:ilvl w:val="0"/>
          <w:numId w:val="20"/>
        </w:numPr>
        <w:ind w:left="1134" w:hanging="283"/>
        <w:rPr>
          <w:rFonts w:ascii="Arial" w:hAnsi="Arial" w:cs="Arial"/>
        </w:rPr>
      </w:pPr>
      <w:r w:rsidRPr="002D0AA9">
        <w:rPr>
          <w:rFonts w:ascii="Arial" w:hAnsi="Arial" w:cs="Arial"/>
        </w:rPr>
        <w:t xml:space="preserve">Zajistit, že v produkčním prostředí Objednatele bude </w:t>
      </w:r>
      <w:r w:rsidR="00DE55B4" w:rsidRPr="002D0AA9">
        <w:rPr>
          <w:rFonts w:ascii="Arial" w:hAnsi="Arial" w:cs="Arial"/>
        </w:rPr>
        <w:t xml:space="preserve">dodán </w:t>
      </w:r>
      <w:r w:rsidRPr="002D0AA9">
        <w:rPr>
          <w:rFonts w:ascii="Arial" w:hAnsi="Arial" w:cs="Arial"/>
        </w:rPr>
        <w:t xml:space="preserve">jen </w:t>
      </w:r>
      <w:r w:rsidR="00DE55B4" w:rsidRPr="002D0AA9">
        <w:rPr>
          <w:rFonts w:ascii="Arial" w:hAnsi="Arial" w:cs="Arial"/>
        </w:rPr>
        <w:t xml:space="preserve">předmětem smlouvy specifikovaný </w:t>
      </w:r>
      <w:r w:rsidRPr="002D0AA9">
        <w:rPr>
          <w:rFonts w:ascii="Arial" w:hAnsi="Arial" w:cs="Arial"/>
        </w:rPr>
        <w:t>kompilovaný, respektive spustitelný kód a další nezbytná data pro provozování předmětu plnění.</w:t>
      </w:r>
    </w:p>
    <w:p w14:paraId="112AF85D" w14:textId="6FFDB692" w:rsidR="000610E8" w:rsidRPr="002D0AA9" w:rsidRDefault="00930C5D" w:rsidP="00102D19">
      <w:pPr>
        <w:pStyle w:val="Odstavecseseznamem"/>
        <w:keepNext/>
        <w:numPr>
          <w:ilvl w:val="0"/>
          <w:numId w:val="20"/>
        </w:numPr>
        <w:ind w:left="1134" w:hanging="283"/>
        <w:rPr>
          <w:rFonts w:ascii="Arial" w:hAnsi="Arial" w:cs="Arial"/>
        </w:rPr>
      </w:pPr>
      <w:r w:rsidRPr="002D0AA9">
        <w:rPr>
          <w:rFonts w:ascii="Arial" w:hAnsi="Arial" w:cs="Arial"/>
        </w:rPr>
        <w:t xml:space="preserve">Zajistit, </w:t>
      </w:r>
      <w:r w:rsidR="00A57213" w:rsidRPr="002D0AA9">
        <w:rPr>
          <w:rFonts w:ascii="Arial" w:hAnsi="Arial" w:cs="Arial"/>
        </w:rPr>
        <w:t xml:space="preserve">že v rámci poskytovaného plnění bude </w:t>
      </w:r>
      <w:r w:rsidR="002B6857" w:rsidRPr="002D0AA9">
        <w:rPr>
          <w:rFonts w:ascii="Arial" w:hAnsi="Arial" w:cs="Arial"/>
        </w:rPr>
        <w:t xml:space="preserve">dodávaný </w:t>
      </w:r>
      <w:r w:rsidR="000610E8" w:rsidRPr="002D0AA9">
        <w:rPr>
          <w:rFonts w:ascii="Arial" w:hAnsi="Arial" w:cs="Arial"/>
        </w:rPr>
        <w:t>software</w:t>
      </w:r>
    </w:p>
    <w:p w14:paraId="25AAD56B" w14:textId="77777777" w:rsidR="000610E8" w:rsidRPr="002D0AA9" w:rsidRDefault="00930C5D" w:rsidP="00102D19">
      <w:pPr>
        <w:pStyle w:val="Odstavecseseznamem"/>
        <w:numPr>
          <w:ilvl w:val="0"/>
          <w:numId w:val="48"/>
        </w:numPr>
        <w:ind w:left="1701" w:hanging="218"/>
        <w:rPr>
          <w:rFonts w:ascii="Arial" w:hAnsi="Arial" w:cs="Arial"/>
        </w:rPr>
      </w:pPr>
      <w:r w:rsidRPr="002D0AA9">
        <w:rPr>
          <w:rFonts w:ascii="Arial" w:hAnsi="Arial" w:cs="Arial"/>
        </w:rPr>
        <w:t>v souladu s bezpečnostními</w:t>
      </w:r>
      <w:r w:rsidR="00A57213" w:rsidRPr="002D0AA9">
        <w:rPr>
          <w:rFonts w:ascii="Arial" w:hAnsi="Arial" w:cs="Arial"/>
        </w:rPr>
        <w:t xml:space="preserve"> politik</w:t>
      </w:r>
      <w:r w:rsidRPr="002D0AA9">
        <w:rPr>
          <w:rFonts w:ascii="Arial" w:hAnsi="Arial" w:cs="Arial"/>
        </w:rPr>
        <w:t>ami</w:t>
      </w:r>
      <w:r w:rsidR="00A57213" w:rsidRPr="002D0AA9">
        <w:rPr>
          <w:rFonts w:ascii="Arial" w:hAnsi="Arial" w:cs="Arial"/>
        </w:rPr>
        <w:t xml:space="preserve"> a standardy </w:t>
      </w:r>
      <w:r w:rsidRPr="002D0AA9">
        <w:rPr>
          <w:rFonts w:ascii="Arial" w:hAnsi="Arial" w:cs="Arial"/>
        </w:rPr>
        <w:t>O</w:t>
      </w:r>
      <w:r w:rsidR="00A57213" w:rsidRPr="002D0AA9">
        <w:rPr>
          <w:rFonts w:ascii="Arial" w:hAnsi="Arial" w:cs="Arial"/>
        </w:rPr>
        <w:t>bjednatele</w:t>
      </w:r>
    </w:p>
    <w:p w14:paraId="76655280" w14:textId="69F29621" w:rsidR="000610E8" w:rsidRPr="002D0AA9" w:rsidRDefault="007728DB" w:rsidP="00102D19">
      <w:pPr>
        <w:pStyle w:val="Odstavecseseznamem"/>
        <w:numPr>
          <w:ilvl w:val="0"/>
          <w:numId w:val="48"/>
        </w:numPr>
        <w:ind w:left="1701" w:hanging="218"/>
        <w:rPr>
          <w:rFonts w:ascii="Arial" w:hAnsi="Arial" w:cs="Arial"/>
        </w:rPr>
      </w:pPr>
      <w:r w:rsidRPr="002D0AA9">
        <w:rPr>
          <w:rFonts w:ascii="Arial" w:hAnsi="Arial" w:cs="Arial"/>
        </w:rPr>
        <w:t xml:space="preserve">otestován na soulad s bezpečnostními politikami Objednatele </w:t>
      </w:r>
      <w:r w:rsidR="00A57213" w:rsidRPr="002D0AA9">
        <w:rPr>
          <w:rFonts w:ascii="Arial" w:hAnsi="Arial" w:cs="Arial"/>
        </w:rPr>
        <w:t xml:space="preserve">(platí pro </w:t>
      </w:r>
      <w:r w:rsidR="00930C5D" w:rsidRPr="002D0AA9">
        <w:rPr>
          <w:rFonts w:ascii="Arial" w:hAnsi="Arial" w:cs="Arial"/>
        </w:rPr>
        <w:t>P</w:t>
      </w:r>
      <w:r w:rsidR="00A57213" w:rsidRPr="002D0AA9">
        <w:rPr>
          <w:rFonts w:ascii="Arial" w:hAnsi="Arial" w:cs="Arial"/>
        </w:rPr>
        <w:t xml:space="preserve">oskytovatele, pokud byl s takovými bezpečnostními </w:t>
      </w:r>
      <w:r w:rsidRPr="002D0AA9">
        <w:rPr>
          <w:rFonts w:ascii="Arial" w:hAnsi="Arial" w:cs="Arial"/>
        </w:rPr>
        <w:t>politikami</w:t>
      </w:r>
      <w:r w:rsidR="00A57213" w:rsidRPr="002D0AA9">
        <w:rPr>
          <w:rFonts w:ascii="Arial" w:hAnsi="Arial" w:cs="Arial"/>
        </w:rPr>
        <w:t xml:space="preserve"> seznámen)</w:t>
      </w:r>
    </w:p>
    <w:p w14:paraId="35D1E353" w14:textId="26C75CCC" w:rsidR="00A57213" w:rsidRPr="002D0AA9" w:rsidRDefault="007728DB" w:rsidP="00102D19">
      <w:pPr>
        <w:pStyle w:val="Odstavecseseznamem"/>
        <w:numPr>
          <w:ilvl w:val="0"/>
          <w:numId w:val="20"/>
        </w:numPr>
        <w:ind w:left="1134" w:hanging="283"/>
        <w:rPr>
          <w:rFonts w:ascii="Arial" w:hAnsi="Arial" w:cs="Arial"/>
        </w:rPr>
      </w:pPr>
      <w:r w:rsidRPr="002D0AA9">
        <w:rPr>
          <w:rFonts w:ascii="Arial" w:hAnsi="Arial" w:cs="Arial"/>
        </w:rPr>
        <w:t>I</w:t>
      </w:r>
      <w:r w:rsidR="00A57213" w:rsidRPr="002D0AA9">
        <w:rPr>
          <w:rFonts w:ascii="Arial" w:hAnsi="Arial" w:cs="Arial"/>
        </w:rPr>
        <w:t xml:space="preserve">nstalovat </w:t>
      </w:r>
      <w:r w:rsidRPr="002D0AA9">
        <w:rPr>
          <w:rFonts w:ascii="Arial" w:hAnsi="Arial" w:cs="Arial"/>
        </w:rPr>
        <w:t xml:space="preserve">software </w:t>
      </w:r>
      <w:r w:rsidR="00A57213" w:rsidRPr="002D0AA9">
        <w:rPr>
          <w:rFonts w:ascii="Arial" w:hAnsi="Arial" w:cs="Arial"/>
        </w:rPr>
        <w:t xml:space="preserve">pouze na základě </w:t>
      </w:r>
      <w:r w:rsidRPr="002D0AA9">
        <w:rPr>
          <w:rFonts w:ascii="Arial" w:hAnsi="Arial" w:cs="Arial"/>
        </w:rPr>
        <w:t>O</w:t>
      </w:r>
      <w:r w:rsidR="00A57213" w:rsidRPr="002D0AA9">
        <w:rPr>
          <w:rFonts w:ascii="Arial" w:hAnsi="Arial" w:cs="Arial"/>
        </w:rPr>
        <w:t>bjednatelem předem schválených migračních postupů</w:t>
      </w:r>
      <w:r w:rsidRPr="002D0AA9">
        <w:rPr>
          <w:rFonts w:ascii="Arial" w:hAnsi="Arial" w:cs="Arial"/>
        </w:rPr>
        <w:t>.</w:t>
      </w:r>
    </w:p>
    <w:p w14:paraId="500ABA79" w14:textId="5F7A9FD0" w:rsidR="00A57213" w:rsidRPr="002D0AA9" w:rsidRDefault="007728DB" w:rsidP="00102D19">
      <w:pPr>
        <w:pStyle w:val="Odstavecseseznamem"/>
        <w:numPr>
          <w:ilvl w:val="0"/>
          <w:numId w:val="20"/>
        </w:numPr>
        <w:ind w:left="1134" w:hanging="283"/>
        <w:rPr>
          <w:rFonts w:ascii="Arial" w:hAnsi="Arial" w:cs="Arial"/>
        </w:rPr>
      </w:pPr>
      <w:r w:rsidRPr="002D0AA9">
        <w:rPr>
          <w:rFonts w:ascii="Arial" w:hAnsi="Arial" w:cs="Arial"/>
        </w:rPr>
        <w:t xml:space="preserve">Předat </w:t>
      </w:r>
      <w:r w:rsidR="00A57213" w:rsidRPr="002D0AA9">
        <w:rPr>
          <w:rFonts w:ascii="Arial" w:hAnsi="Arial" w:cs="Arial"/>
        </w:rPr>
        <w:t xml:space="preserve">zdrojový kód </w:t>
      </w:r>
      <w:r w:rsidRPr="002D0AA9">
        <w:rPr>
          <w:rFonts w:ascii="Arial" w:hAnsi="Arial" w:cs="Arial"/>
        </w:rPr>
        <w:t>O</w:t>
      </w:r>
      <w:r w:rsidR="00A57213" w:rsidRPr="002D0AA9">
        <w:rPr>
          <w:rFonts w:ascii="Arial" w:hAnsi="Arial" w:cs="Arial"/>
        </w:rPr>
        <w:t>bjednateli bezpečnou formou zajištující jeho integritu</w:t>
      </w:r>
      <w:r w:rsidRPr="002D0AA9">
        <w:rPr>
          <w:rFonts w:ascii="Arial" w:hAnsi="Arial" w:cs="Arial"/>
        </w:rPr>
        <w:t>.</w:t>
      </w:r>
    </w:p>
    <w:p w14:paraId="46A08D32" w14:textId="5BF48B9C" w:rsidR="00A57213" w:rsidRPr="002D0AA9" w:rsidRDefault="007728DB" w:rsidP="00102D19">
      <w:pPr>
        <w:pStyle w:val="Odstavecseseznamem"/>
        <w:numPr>
          <w:ilvl w:val="0"/>
          <w:numId w:val="20"/>
        </w:numPr>
        <w:ind w:left="1134" w:hanging="283"/>
        <w:rPr>
          <w:rFonts w:ascii="Arial" w:hAnsi="Arial" w:cs="Arial"/>
        </w:rPr>
      </w:pPr>
      <w:r w:rsidRPr="002D0AA9">
        <w:rPr>
          <w:rFonts w:ascii="Arial" w:hAnsi="Arial" w:cs="Arial"/>
        </w:rPr>
        <w:t>Zajistit řízení verzí zdrojového</w:t>
      </w:r>
      <w:r w:rsidR="00A57213" w:rsidRPr="002D0AA9">
        <w:rPr>
          <w:rFonts w:ascii="Arial" w:hAnsi="Arial" w:cs="Arial"/>
        </w:rPr>
        <w:t xml:space="preserve"> kód</w:t>
      </w:r>
      <w:r w:rsidRPr="002D0AA9">
        <w:rPr>
          <w:rFonts w:ascii="Arial" w:hAnsi="Arial" w:cs="Arial"/>
        </w:rPr>
        <w:t>u.</w:t>
      </w:r>
    </w:p>
    <w:p w14:paraId="52611E39" w14:textId="1DC5593E" w:rsidR="007728DB" w:rsidRPr="002D0AA9" w:rsidRDefault="007728DB" w:rsidP="00102D19">
      <w:pPr>
        <w:pStyle w:val="Odstavecseseznamem"/>
        <w:numPr>
          <w:ilvl w:val="0"/>
          <w:numId w:val="20"/>
        </w:numPr>
        <w:ind w:left="1134" w:hanging="283"/>
        <w:rPr>
          <w:rFonts w:ascii="Arial" w:hAnsi="Arial" w:cs="Arial"/>
        </w:rPr>
      </w:pPr>
      <w:r w:rsidRPr="002D0AA9">
        <w:rPr>
          <w:rFonts w:ascii="Arial" w:hAnsi="Arial" w:cs="Arial"/>
        </w:rPr>
        <w:t>Zajistit zálohování zdrojového</w:t>
      </w:r>
      <w:r w:rsidR="00A57213" w:rsidRPr="002D0AA9">
        <w:rPr>
          <w:rFonts w:ascii="Arial" w:hAnsi="Arial" w:cs="Arial"/>
        </w:rPr>
        <w:t xml:space="preserve"> kód</w:t>
      </w:r>
      <w:r w:rsidRPr="002D0AA9">
        <w:rPr>
          <w:rFonts w:ascii="Arial" w:hAnsi="Arial" w:cs="Arial"/>
        </w:rPr>
        <w:t>u</w:t>
      </w:r>
      <w:r w:rsidR="00A57213" w:rsidRPr="002D0AA9">
        <w:rPr>
          <w:rFonts w:ascii="Arial" w:hAnsi="Arial" w:cs="Arial"/>
        </w:rPr>
        <w:t xml:space="preserve"> </w:t>
      </w:r>
      <w:r w:rsidRPr="002D0AA9">
        <w:rPr>
          <w:rFonts w:ascii="Arial" w:hAnsi="Arial" w:cs="Arial"/>
        </w:rPr>
        <w:t xml:space="preserve">a jeho </w:t>
      </w:r>
      <w:r w:rsidR="00A57213" w:rsidRPr="002D0AA9">
        <w:rPr>
          <w:rFonts w:ascii="Arial" w:hAnsi="Arial" w:cs="Arial"/>
        </w:rPr>
        <w:t>uložen</w:t>
      </w:r>
      <w:r w:rsidRPr="002D0AA9">
        <w:rPr>
          <w:rFonts w:ascii="Arial" w:hAnsi="Arial" w:cs="Arial"/>
        </w:rPr>
        <w:t>í</w:t>
      </w:r>
      <w:r w:rsidR="00A57213" w:rsidRPr="002D0AA9">
        <w:rPr>
          <w:rFonts w:ascii="Arial" w:hAnsi="Arial" w:cs="Arial"/>
        </w:rPr>
        <w:t xml:space="preserve"> mimo produkční prostředí</w:t>
      </w:r>
      <w:r w:rsidR="008E759E" w:rsidRPr="002D0AA9">
        <w:rPr>
          <w:rFonts w:ascii="Arial" w:hAnsi="Arial" w:cs="Arial"/>
        </w:rPr>
        <w:t>.</w:t>
      </w:r>
    </w:p>
    <w:p w14:paraId="57DD5983" w14:textId="599877D1" w:rsidR="008E759E" w:rsidRPr="002D0AA9" w:rsidRDefault="008E759E" w:rsidP="00102D19">
      <w:pPr>
        <w:pStyle w:val="Odstavecseseznamem"/>
        <w:numPr>
          <w:ilvl w:val="0"/>
          <w:numId w:val="20"/>
        </w:numPr>
        <w:ind w:left="1134" w:hanging="283"/>
        <w:rPr>
          <w:rFonts w:ascii="Arial" w:hAnsi="Arial" w:cs="Arial"/>
        </w:rPr>
      </w:pPr>
      <w:r w:rsidRPr="002D0AA9">
        <w:rPr>
          <w:rFonts w:ascii="Arial" w:hAnsi="Arial" w:cs="Arial"/>
        </w:rPr>
        <w:t>Zajistit, aby distribuce zdrojových kód</w:t>
      </w:r>
      <w:r w:rsidR="00FC50AF" w:rsidRPr="002D0AA9">
        <w:rPr>
          <w:rFonts w:ascii="Arial" w:hAnsi="Arial" w:cs="Arial"/>
        </w:rPr>
        <w:t>ů</w:t>
      </w:r>
      <w:r w:rsidRPr="002D0AA9">
        <w:rPr>
          <w:rFonts w:ascii="Arial" w:hAnsi="Arial" w:cs="Arial"/>
        </w:rPr>
        <w:t xml:space="preserve"> obsahovala soubor z vývojového prostředí na řízenou kompilaci těchto zdrojových kódů.</w:t>
      </w:r>
    </w:p>
    <w:p w14:paraId="7AD8DEF6" w14:textId="311B4CCB" w:rsidR="00A57213" w:rsidRPr="0077568C" w:rsidRDefault="007728DB" w:rsidP="00102D19">
      <w:pPr>
        <w:pStyle w:val="Odstavecseseznamem"/>
        <w:numPr>
          <w:ilvl w:val="0"/>
          <w:numId w:val="20"/>
        </w:numPr>
        <w:ind w:left="1134" w:hanging="283"/>
        <w:rPr>
          <w:rFonts w:ascii="Arial" w:hAnsi="Arial" w:cs="Arial"/>
        </w:rPr>
      </w:pPr>
      <w:r w:rsidRPr="002D0AA9">
        <w:rPr>
          <w:rFonts w:ascii="Arial" w:hAnsi="Arial" w:cs="Arial"/>
        </w:rPr>
        <w:t>Nev</w:t>
      </w:r>
      <w:r w:rsidR="00A57213" w:rsidRPr="002D0AA9">
        <w:rPr>
          <w:rFonts w:ascii="Arial" w:hAnsi="Arial" w:cs="Arial"/>
        </w:rPr>
        <w:t xml:space="preserve">yvíjet, </w:t>
      </w:r>
      <w:r w:rsidRPr="002D0AA9">
        <w:rPr>
          <w:rFonts w:ascii="Arial" w:hAnsi="Arial" w:cs="Arial"/>
        </w:rPr>
        <w:t>ne</w:t>
      </w:r>
      <w:r w:rsidR="00A57213" w:rsidRPr="002D0AA9">
        <w:rPr>
          <w:rFonts w:ascii="Arial" w:hAnsi="Arial" w:cs="Arial"/>
        </w:rPr>
        <w:t xml:space="preserve">kompilovat a </w:t>
      </w:r>
      <w:r w:rsidRPr="002D0AA9">
        <w:rPr>
          <w:rFonts w:ascii="Arial" w:hAnsi="Arial" w:cs="Arial"/>
        </w:rPr>
        <w:t>ne</w:t>
      </w:r>
      <w:r w:rsidR="00A57213" w:rsidRPr="002D0AA9">
        <w:rPr>
          <w:rFonts w:ascii="Arial" w:hAnsi="Arial" w:cs="Arial"/>
        </w:rPr>
        <w:t>šířit v</w:t>
      </w:r>
      <w:r w:rsidRPr="002D0AA9">
        <w:rPr>
          <w:rFonts w:ascii="Arial" w:hAnsi="Arial" w:cs="Arial"/>
        </w:rPr>
        <w:t xml:space="preserve"> prostředí Objednatele </w:t>
      </w:r>
      <w:r w:rsidR="00A57213" w:rsidRPr="002D0AA9">
        <w:rPr>
          <w:rFonts w:ascii="Arial" w:hAnsi="Arial" w:cs="Arial"/>
        </w:rPr>
        <w:t>programový</w:t>
      </w:r>
      <w:r w:rsidR="00A57213" w:rsidRPr="0077568C">
        <w:rPr>
          <w:rFonts w:ascii="Arial" w:hAnsi="Arial" w:cs="Arial"/>
        </w:rPr>
        <w:t xml:space="preserve"> kód, který má za cíl nelegální ovládnutí, narušení dostupnosti, důvěrnosti nebo integrity nebo neautoriz</w:t>
      </w:r>
      <w:r w:rsidRPr="0077568C">
        <w:rPr>
          <w:rFonts w:ascii="Arial" w:hAnsi="Arial" w:cs="Arial"/>
        </w:rPr>
        <w:t xml:space="preserve">ované či nelegální získání dat </w:t>
      </w:r>
      <w:r w:rsidR="00A57213" w:rsidRPr="0077568C">
        <w:rPr>
          <w:rFonts w:ascii="Arial" w:hAnsi="Arial" w:cs="Arial"/>
        </w:rPr>
        <w:t>a informací.</w:t>
      </w:r>
    </w:p>
    <w:p w14:paraId="0B6249D4" w14:textId="07B5C61E" w:rsidR="00A57213" w:rsidRPr="00C518A4" w:rsidRDefault="00C74D06" w:rsidP="00102D19">
      <w:pPr>
        <w:pStyle w:val="Nadpis3"/>
        <w:numPr>
          <w:ilvl w:val="0"/>
          <w:numId w:val="0"/>
        </w:numPr>
        <w:ind w:left="567" w:hanging="567"/>
        <w:rPr>
          <w:rFonts w:ascii="Arial" w:hAnsi="Arial" w:cs="Arial"/>
          <w:color w:val="0070C0"/>
          <w:sz w:val="22"/>
        </w:rPr>
      </w:pPr>
      <w:bookmarkStart w:id="9" w:name="_Toc480388415"/>
      <w:r w:rsidRPr="00C518A4">
        <w:rPr>
          <w:rFonts w:ascii="Arial" w:hAnsi="Arial" w:cs="Arial"/>
          <w:color w:val="0070C0"/>
          <w:sz w:val="22"/>
        </w:rPr>
        <w:t>2.6</w:t>
      </w:r>
      <w:r w:rsidR="00102D19" w:rsidRPr="00C518A4">
        <w:rPr>
          <w:rFonts w:ascii="Arial" w:hAnsi="Arial" w:cs="Arial"/>
          <w:color w:val="0070C0"/>
          <w:sz w:val="22"/>
        </w:rPr>
        <w:tab/>
      </w:r>
      <w:r w:rsidR="00A57213" w:rsidRPr="00C518A4">
        <w:rPr>
          <w:rFonts w:ascii="Arial" w:hAnsi="Arial" w:cs="Arial"/>
          <w:color w:val="0070C0"/>
          <w:sz w:val="22"/>
        </w:rPr>
        <w:t>Zvládání kybernetických bezpečnostních událostí a incidentů</w:t>
      </w:r>
      <w:bookmarkEnd w:id="9"/>
      <w:r w:rsidR="00D15AB1">
        <w:rPr>
          <w:rStyle w:val="Znakapoznpodarou"/>
          <w:rFonts w:ascii="Arial" w:hAnsi="Arial" w:cs="Arial"/>
          <w:color w:val="0070C0"/>
          <w:sz w:val="22"/>
        </w:rPr>
        <w:footnoteReference w:id="4"/>
      </w:r>
    </w:p>
    <w:p w14:paraId="711A2B4B" w14:textId="66822CAB" w:rsidR="003F1611" w:rsidRPr="00196757" w:rsidRDefault="00705217" w:rsidP="00102D19">
      <w:pPr>
        <w:pStyle w:val="Odstavecseseznamem"/>
        <w:numPr>
          <w:ilvl w:val="0"/>
          <w:numId w:val="33"/>
        </w:numPr>
        <w:ind w:left="426" w:hanging="284"/>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3F1611" w:rsidRPr="00196757">
        <w:rPr>
          <w:rFonts w:ascii="Arial" w:hAnsi="Arial" w:cs="Arial"/>
        </w:rPr>
        <w:t>:</w:t>
      </w:r>
    </w:p>
    <w:p w14:paraId="4CBB8825" w14:textId="522A9E3C" w:rsidR="0057118E" w:rsidRPr="00196757" w:rsidRDefault="0057118E" w:rsidP="00102D19">
      <w:pPr>
        <w:pStyle w:val="Odstavecseseznamem"/>
        <w:numPr>
          <w:ilvl w:val="0"/>
          <w:numId w:val="9"/>
        </w:numPr>
        <w:ind w:left="1134" w:hanging="283"/>
        <w:rPr>
          <w:rFonts w:ascii="Arial" w:hAnsi="Arial" w:cs="Arial"/>
        </w:rPr>
      </w:pPr>
      <w:r w:rsidRPr="00196757">
        <w:rPr>
          <w:rFonts w:ascii="Arial" w:hAnsi="Arial" w:cs="Arial"/>
        </w:rPr>
        <w:t xml:space="preserve">Bez zbytečného odkladu hlásit Objednateli všechny bezpečnostní události a incidenty s potenciálním negativním dopadem na </w:t>
      </w:r>
      <w:r w:rsidR="00CE5A89" w:rsidRPr="00196757">
        <w:rPr>
          <w:rFonts w:ascii="Arial" w:hAnsi="Arial" w:cs="Arial"/>
        </w:rPr>
        <w:t>Objednatele,</w:t>
      </w:r>
      <w:r w:rsidRPr="00196757">
        <w:rPr>
          <w:rFonts w:ascii="Arial" w:hAnsi="Arial" w:cs="Arial"/>
        </w:rPr>
        <w:t xml:space="preserve"> a to stanoveným komunikačním kanálem nebo prostřednictvím </w:t>
      </w:r>
      <w:r w:rsidR="00CE5A89" w:rsidRPr="00196757">
        <w:rPr>
          <w:rFonts w:ascii="Arial" w:hAnsi="Arial" w:cs="Arial"/>
        </w:rPr>
        <w:t>Kontaktní osoby.</w:t>
      </w:r>
    </w:p>
    <w:p w14:paraId="59308A6A" w14:textId="023D827C" w:rsidR="00CE5A89" w:rsidRPr="00196757" w:rsidRDefault="00CE5A89" w:rsidP="00102D19">
      <w:pPr>
        <w:pStyle w:val="Odstavecseseznamem"/>
        <w:numPr>
          <w:ilvl w:val="0"/>
          <w:numId w:val="9"/>
        </w:numPr>
        <w:ind w:left="1134" w:hanging="283"/>
        <w:rPr>
          <w:rFonts w:ascii="Arial" w:hAnsi="Arial" w:cs="Arial"/>
        </w:rPr>
      </w:pPr>
      <w:r w:rsidRPr="00196757">
        <w:rPr>
          <w:rFonts w:ascii="Arial" w:hAnsi="Arial" w:cs="Arial"/>
        </w:rPr>
        <w:t>Vyhodnocovat informace o bezpečnostních incidentech a uchovávat je pro budoucí použití s ohledem na požadavky platné české a evropské legislativy.</w:t>
      </w:r>
    </w:p>
    <w:p w14:paraId="0CC3861F" w14:textId="49F0CC9B" w:rsidR="00CE5A89" w:rsidRPr="00196757" w:rsidRDefault="00CE5A89" w:rsidP="00102D19">
      <w:pPr>
        <w:pStyle w:val="Odstavecseseznamem"/>
        <w:numPr>
          <w:ilvl w:val="0"/>
          <w:numId w:val="9"/>
        </w:numPr>
        <w:ind w:left="1134" w:hanging="283"/>
        <w:rPr>
          <w:rFonts w:ascii="Arial" w:hAnsi="Arial" w:cs="Arial"/>
        </w:rPr>
      </w:pPr>
      <w:r w:rsidRPr="00196757">
        <w:rPr>
          <w:rFonts w:ascii="Arial" w:hAnsi="Arial" w:cs="Arial"/>
        </w:rPr>
        <w:lastRenderedPageBreak/>
        <w:t>V případě vzniku bezpečnostní události a následného zvládání a vyhodnocování bezpečnostního incidentu a/nebo v případě podezření na bezpečnostní incident poskytnout Objednateli součinnost a relevantní informace o podezřelém zařízení na straně Poskyt</w:t>
      </w:r>
      <w:r w:rsidR="007C2873" w:rsidRPr="00196757">
        <w:rPr>
          <w:rFonts w:ascii="Arial" w:hAnsi="Arial" w:cs="Arial"/>
        </w:rPr>
        <w:t>ovatele.</w:t>
      </w:r>
    </w:p>
    <w:p w14:paraId="27AD12AB" w14:textId="30EC89DE" w:rsidR="007D45A6" w:rsidRPr="00196757" w:rsidRDefault="007D45A6" w:rsidP="00102D19">
      <w:pPr>
        <w:pStyle w:val="Odstavecseseznamem"/>
        <w:numPr>
          <w:ilvl w:val="0"/>
          <w:numId w:val="9"/>
        </w:numPr>
        <w:ind w:left="1134" w:hanging="283"/>
        <w:rPr>
          <w:rFonts w:ascii="Arial" w:hAnsi="Arial" w:cs="Arial"/>
        </w:rPr>
      </w:pPr>
      <w:r w:rsidRPr="00196757">
        <w:rPr>
          <w:rFonts w:ascii="Arial" w:hAnsi="Arial" w:cs="Arial"/>
        </w:rPr>
        <w:t xml:space="preserve">Bez zbytečného odkladu </w:t>
      </w:r>
      <w:r w:rsidR="002B6857" w:rsidRPr="00196757">
        <w:rPr>
          <w:rFonts w:ascii="Arial" w:hAnsi="Arial" w:cs="Arial"/>
        </w:rPr>
        <w:t xml:space="preserve">a po dohodě s Objednatelem </w:t>
      </w:r>
      <w:r w:rsidRPr="00196757">
        <w:rPr>
          <w:rFonts w:ascii="Arial" w:hAnsi="Arial" w:cs="Arial"/>
        </w:rPr>
        <w:t>realizovat opatření</w:t>
      </w:r>
      <w:r w:rsidR="002B6857" w:rsidRPr="00196757">
        <w:rPr>
          <w:rFonts w:ascii="Arial" w:hAnsi="Arial" w:cs="Arial"/>
        </w:rPr>
        <w:t>,</w:t>
      </w:r>
      <w:r w:rsidRPr="00196757">
        <w:rPr>
          <w:rFonts w:ascii="Arial" w:hAnsi="Arial" w:cs="Arial"/>
        </w:rPr>
        <w:t xml:space="preserve"> požadovaná Objednatelem </w:t>
      </w:r>
      <w:r w:rsidR="002B6857" w:rsidRPr="00196757">
        <w:rPr>
          <w:rFonts w:ascii="Arial" w:hAnsi="Arial" w:cs="Arial"/>
        </w:rPr>
        <w:t xml:space="preserve">v dohodnutých termínech, </w:t>
      </w:r>
      <w:r w:rsidRPr="00196757">
        <w:rPr>
          <w:rFonts w:ascii="Arial" w:hAnsi="Arial" w:cs="Arial"/>
        </w:rPr>
        <w:t xml:space="preserve">ke snížení dopadu bezpečnostního incidentu nebo </w:t>
      </w:r>
      <w:r w:rsidR="00712750" w:rsidRPr="00196757">
        <w:rPr>
          <w:rFonts w:ascii="Arial" w:hAnsi="Arial" w:cs="Arial"/>
        </w:rPr>
        <w:t>zamezení pokračování incidentu, který může mít dopad na Objednatele.</w:t>
      </w:r>
    </w:p>
    <w:p w14:paraId="6B262709" w14:textId="1D744138" w:rsidR="007D45A6" w:rsidRPr="00196757" w:rsidRDefault="007D45A6" w:rsidP="00E54D94">
      <w:pPr>
        <w:pStyle w:val="Odstavecseseznamem"/>
        <w:numPr>
          <w:ilvl w:val="0"/>
          <w:numId w:val="9"/>
        </w:numPr>
        <w:spacing w:line="240" w:lineRule="auto"/>
        <w:ind w:left="1135" w:hanging="284"/>
        <w:contextualSpacing w:val="0"/>
        <w:rPr>
          <w:rFonts w:ascii="Arial" w:hAnsi="Arial" w:cs="Arial"/>
        </w:rPr>
      </w:pPr>
      <w:r w:rsidRPr="00196757">
        <w:rPr>
          <w:rFonts w:ascii="Arial" w:hAnsi="Arial" w:cs="Arial"/>
        </w:rPr>
        <w:t>Spolupracovat při analýze příčin bezpečnostního incidentu a navrhnout opatření s cílem zamezit jeho opakování v případě, že poskytovatel bezpečnostní incident zapříčinil nebo se na jeho vzniku podílel.</w:t>
      </w:r>
    </w:p>
    <w:p w14:paraId="33CEDD10" w14:textId="21244B0D" w:rsidR="003375FA" w:rsidRPr="002D0AA9" w:rsidRDefault="003375FA" w:rsidP="00102D19">
      <w:pPr>
        <w:pStyle w:val="Odstavecseseznamem"/>
        <w:numPr>
          <w:ilvl w:val="0"/>
          <w:numId w:val="34"/>
        </w:numPr>
        <w:ind w:left="426" w:hanging="284"/>
        <w:rPr>
          <w:rFonts w:ascii="Arial" w:hAnsi="Arial" w:cs="Arial"/>
        </w:rPr>
      </w:pPr>
      <w:bookmarkStart w:id="10" w:name="_Toc480388398"/>
      <w:r w:rsidRPr="002D0AA9">
        <w:rPr>
          <w:rFonts w:ascii="Arial" w:hAnsi="Arial" w:cs="Arial"/>
        </w:rPr>
        <w:t xml:space="preserve">Poskytovatel bere na vědomí, že postup zvládání bezpečnostního incidentu či jiný důsledek porušení </w:t>
      </w:r>
      <w:r w:rsidR="0005072D" w:rsidRPr="002D0AA9">
        <w:rPr>
          <w:rFonts w:ascii="Arial" w:hAnsi="Arial" w:cs="Arial"/>
        </w:rPr>
        <w:t>Bezpečnostních</w:t>
      </w:r>
      <w:r w:rsidRPr="002D0AA9">
        <w:rPr>
          <w:rFonts w:ascii="Arial" w:hAnsi="Arial" w:cs="Arial"/>
        </w:rPr>
        <w:t xml:space="preserve"> požadavků</w:t>
      </w:r>
      <w:r w:rsidR="001D73D6" w:rsidRPr="002D0AA9">
        <w:rPr>
          <w:rFonts w:ascii="Arial" w:hAnsi="Arial" w:cs="Arial"/>
        </w:rPr>
        <w:t>, jehož příčina je na straně Poskytovatele,</w:t>
      </w:r>
      <w:r w:rsidRPr="002D0AA9">
        <w:rPr>
          <w:rFonts w:ascii="Arial" w:hAnsi="Arial" w:cs="Arial"/>
        </w:rPr>
        <w:t xml:space="preserve"> nebude posuzován jako okolnost vylučující odpovědnost poskytovatele za prodlení s řádným a včasným plněním předmětu této smlouvy a nebude důvodem k jakékoli náhradě případné újmy poskytovateli či jiné osobě ze strany objednatele. Ostatní ustanovení ohledně odpovědnosti poskytovatele za prodlení obsažená v této smlouvě nejsou tímto ustanovením dotčena.</w:t>
      </w:r>
      <w:bookmarkEnd w:id="10"/>
    </w:p>
    <w:p w14:paraId="39FBD562" w14:textId="272F0105" w:rsidR="00A57213" w:rsidRPr="00C518A4" w:rsidRDefault="009640CD" w:rsidP="00102D19">
      <w:pPr>
        <w:pStyle w:val="Nadpis3"/>
        <w:numPr>
          <w:ilvl w:val="0"/>
          <w:numId w:val="0"/>
        </w:numPr>
        <w:ind w:left="567" w:hanging="567"/>
        <w:rPr>
          <w:rFonts w:ascii="Arial" w:hAnsi="Arial" w:cs="Arial"/>
          <w:color w:val="0070C0"/>
          <w:sz w:val="22"/>
        </w:rPr>
      </w:pPr>
      <w:bookmarkStart w:id="11" w:name="_Toc480388416"/>
      <w:r w:rsidRPr="00C518A4">
        <w:rPr>
          <w:rFonts w:ascii="Arial" w:hAnsi="Arial" w:cs="Arial"/>
          <w:color w:val="0070C0"/>
          <w:sz w:val="22"/>
        </w:rPr>
        <w:t>2.7</w:t>
      </w:r>
      <w:r w:rsidR="00102D19" w:rsidRPr="00C518A4">
        <w:rPr>
          <w:rFonts w:ascii="Arial" w:hAnsi="Arial" w:cs="Arial"/>
          <w:color w:val="0070C0"/>
          <w:sz w:val="22"/>
        </w:rPr>
        <w:tab/>
      </w:r>
      <w:r w:rsidR="00A57213" w:rsidRPr="00C518A4">
        <w:rPr>
          <w:rFonts w:ascii="Arial" w:hAnsi="Arial" w:cs="Arial"/>
          <w:color w:val="0070C0"/>
          <w:sz w:val="22"/>
        </w:rPr>
        <w:t>Řízení kontinuity činností</w:t>
      </w:r>
      <w:bookmarkEnd w:id="11"/>
    </w:p>
    <w:p w14:paraId="4C5F6A82" w14:textId="116262C5" w:rsidR="009640CD" w:rsidRPr="002D0AA9" w:rsidRDefault="00705217" w:rsidP="00102D19">
      <w:pPr>
        <w:pStyle w:val="Odstavecseseznamem"/>
        <w:numPr>
          <w:ilvl w:val="0"/>
          <w:numId w:val="35"/>
        </w:numPr>
        <w:ind w:left="426" w:hanging="284"/>
        <w:rPr>
          <w:rFonts w:ascii="Arial" w:hAnsi="Arial" w:cs="Arial"/>
        </w:rPr>
      </w:pPr>
      <w:r w:rsidRPr="002D0AA9">
        <w:rPr>
          <w:rFonts w:ascii="Arial" w:hAnsi="Arial" w:cs="Arial"/>
        </w:rPr>
        <w:t>Poskytovatel se bude v rozsahu předmětu plnění aktivně podílet na dodržování, provozu a rozvoji bezpečnostních opatření Objednatele a zároveň se zavazuje</w:t>
      </w:r>
      <w:r w:rsidR="00712750" w:rsidRPr="002D0AA9">
        <w:rPr>
          <w:rFonts w:ascii="Arial" w:hAnsi="Arial" w:cs="Arial"/>
        </w:rPr>
        <w:t>:</w:t>
      </w:r>
    </w:p>
    <w:p w14:paraId="7A0C7DC3" w14:textId="48CA77E1" w:rsidR="00855C56" w:rsidRPr="002D0AA9" w:rsidRDefault="00855C56" w:rsidP="00554ED0">
      <w:pPr>
        <w:pStyle w:val="Odstavecseseznamem"/>
        <w:numPr>
          <w:ilvl w:val="0"/>
          <w:numId w:val="4"/>
        </w:numPr>
        <w:ind w:left="1134" w:hanging="283"/>
        <w:rPr>
          <w:rFonts w:ascii="Arial" w:hAnsi="Arial" w:cs="Arial"/>
        </w:rPr>
      </w:pPr>
      <w:r w:rsidRPr="002D0AA9">
        <w:rPr>
          <w:rFonts w:ascii="Arial" w:hAnsi="Arial" w:cs="Arial"/>
        </w:rPr>
        <w:t>Zajistit adekvátní kontinuitu svých aktiv, které jsou potřebné k poskytování předmětu plnění.</w:t>
      </w:r>
    </w:p>
    <w:p w14:paraId="14CD207E" w14:textId="0FDBCC0F" w:rsidR="00855C56" w:rsidRPr="002D0AA9" w:rsidRDefault="00855C56" w:rsidP="00554ED0">
      <w:pPr>
        <w:pStyle w:val="Odstavecseseznamem"/>
        <w:numPr>
          <w:ilvl w:val="0"/>
          <w:numId w:val="4"/>
        </w:numPr>
        <w:ind w:left="1134" w:hanging="283"/>
        <w:rPr>
          <w:rFonts w:ascii="Arial" w:hAnsi="Arial" w:cs="Arial"/>
        </w:rPr>
      </w:pPr>
      <w:r w:rsidRPr="002D0AA9">
        <w:rPr>
          <w:rFonts w:ascii="Arial" w:hAnsi="Arial" w:cs="Arial"/>
        </w:rPr>
        <w:t xml:space="preserve">Pravidelně kontrolovat a testovat, že je schopen kontinuitu </w:t>
      </w:r>
      <w:r w:rsidR="004E26A1" w:rsidRPr="002D0AA9">
        <w:rPr>
          <w:rFonts w:ascii="Arial" w:hAnsi="Arial" w:cs="Arial"/>
        </w:rPr>
        <w:t>aktiv zajistit dle sjednané úrovně služeb.</w:t>
      </w:r>
    </w:p>
    <w:p w14:paraId="7E300DCC" w14:textId="77777777" w:rsidR="009640CD" w:rsidRPr="002D0AA9" w:rsidRDefault="009640CD" w:rsidP="009640CD">
      <w:pPr>
        <w:pStyle w:val="Odstavecseseznamem"/>
        <w:ind w:left="1276"/>
        <w:rPr>
          <w:rFonts w:ascii="Arial" w:hAnsi="Arial" w:cs="Arial"/>
        </w:rPr>
      </w:pPr>
    </w:p>
    <w:p w14:paraId="3325F1F2" w14:textId="5175121A" w:rsidR="00A57213" w:rsidRPr="00C518A4" w:rsidRDefault="009640CD" w:rsidP="00102D19">
      <w:pPr>
        <w:pStyle w:val="Nadpis3"/>
        <w:numPr>
          <w:ilvl w:val="0"/>
          <w:numId w:val="0"/>
        </w:numPr>
        <w:ind w:left="567" w:hanging="567"/>
        <w:rPr>
          <w:rFonts w:ascii="Arial" w:hAnsi="Arial" w:cs="Arial"/>
          <w:color w:val="0070C0"/>
          <w:sz w:val="22"/>
        </w:rPr>
      </w:pPr>
      <w:bookmarkStart w:id="12" w:name="_Toc480388418"/>
      <w:r w:rsidRPr="00C518A4">
        <w:rPr>
          <w:rFonts w:ascii="Arial" w:hAnsi="Arial" w:cs="Arial"/>
          <w:color w:val="0070C0"/>
          <w:sz w:val="22"/>
        </w:rPr>
        <w:t>2.8</w:t>
      </w:r>
      <w:r w:rsidR="00102D19" w:rsidRPr="00C518A4">
        <w:rPr>
          <w:rFonts w:ascii="Arial" w:hAnsi="Arial" w:cs="Arial"/>
          <w:color w:val="0070C0"/>
          <w:sz w:val="22"/>
        </w:rPr>
        <w:tab/>
      </w:r>
      <w:r w:rsidR="00A57213" w:rsidRPr="00C518A4">
        <w:rPr>
          <w:rFonts w:ascii="Arial" w:hAnsi="Arial" w:cs="Arial"/>
          <w:color w:val="0070C0"/>
          <w:sz w:val="22"/>
        </w:rPr>
        <w:t>Fyzická bezpečnost</w:t>
      </w:r>
      <w:bookmarkEnd w:id="12"/>
    </w:p>
    <w:p w14:paraId="7AF52F14" w14:textId="49970297" w:rsidR="00705217" w:rsidRPr="002D0AA9" w:rsidRDefault="00705217" w:rsidP="00102D19">
      <w:pPr>
        <w:pStyle w:val="Odstavecseseznamem"/>
        <w:numPr>
          <w:ilvl w:val="0"/>
          <w:numId w:val="36"/>
        </w:numPr>
        <w:ind w:left="426" w:hanging="284"/>
        <w:rPr>
          <w:rFonts w:ascii="Arial" w:hAnsi="Arial" w:cs="Arial"/>
        </w:rPr>
      </w:pPr>
      <w:r w:rsidRPr="002D0AA9">
        <w:rPr>
          <w:rFonts w:ascii="Arial" w:hAnsi="Arial" w:cs="Arial"/>
        </w:rPr>
        <w:t>Poskytovatel se bude v rozsahu předmětu plnění aktivně podílet na dodržování, provozu a rozvoji bezpečnostních opatření Objednatele a zároveň se zavazuje:</w:t>
      </w:r>
    </w:p>
    <w:p w14:paraId="56F45D9D" w14:textId="77777777" w:rsidR="00374005" w:rsidRPr="002D0AA9" w:rsidRDefault="00557F6A" w:rsidP="00102D19">
      <w:pPr>
        <w:pStyle w:val="Odstavecseseznamem"/>
        <w:numPr>
          <w:ilvl w:val="0"/>
          <w:numId w:val="10"/>
        </w:numPr>
        <w:ind w:left="1134" w:hanging="283"/>
        <w:rPr>
          <w:rFonts w:ascii="Arial" w:hAnsi="Arial" w:cs="Arial"/>
        </w:rPr>
      </w:pPr>
      <w:r w:rsidRPr="002D0AA9">
        <w:rPr>
          <w:rFonts w:ascii="Arial" w:hAnsi="Arial" w:cs="Arial"/>
        </w:rPr>
        <w:t>Dodržovat provozní řády budov (režimová opatření) a využívaných prostor, zejména pak v oblasti fyzické ochrany bezpečnostních zón, kde jsou umístěny komponenty systémů ICT, anebo datové nosiče.</w:t>
      </w:r>
    </w:p>
    <w:p w14:paraId="4A48E67D" w14:textId="1B813DD5" w:rsidR="00374005" w:rsidRPr="002D0AA9" w:rsidRDefault="00374005" w:rsidP="00102D19">
      <w:pPr>
        <w:pStyle w:val="Odstavecseseznamem"/>
        <w:numPr>
          <w:ilvl w:val="0"/>
          <w:numId w:val="10"/>
        </w:numPr>
        <w:ind w:left="1134" w:hanging="283"/>
        <w:rPr>
          <w:rFonts w:ascii="Arial" w:hAnsi="Arial" w:cs="Arial"/>
        </w:rPr>
      </w:pPr>
      <w:r w:rsidRPr="002D0AA9">
        <w:rPr>
          <w:rFonts w:ascii="Arial" w:hAnsi="Arial" w:cs="Arial"/>
        </w:rPr>
        <w:t xml:space="preserve">V rozsahu předmětu plnění zajistit fyzické zabezpečení </w:t>
      </w:r>
      <w:r w:rsidR="00A57213" w:rsidRPr="002D0AA9">
        <w:rPr>
          <w:rFonts w:ascii="Arial" w:hAnsi="Arial" w:cs="Arial"/>
        </w:rPr>
        <w:t>instalační</w:t>
      </w:r>
      <w:r w:rsidRPr="002D0AA9">
        <w:rPr>
          <w:rFonts w:ascii="Arial" w:hAnsi="Arial" w:cs="Arial"/>
        </w:rPr>
        <w:t>ch</w:t>
      </w:r>
      <w:r w:rsidR="00A57213" w:rsidRPr="002D0AA9">
        <w:rPr>
          <w:rFonts w:ascii="Arial" w:hAnsi="Arial" w:cs="Arial"/>
        </w:rPr>
        <w:t>, záložní</w:t>
      </w:r>
      <w:r w:rsidRPr="002D0AA9">
        <w:rPr>
          <w:rFonts w:ascii="Arial" w:hAnsi="Arial" w:cs="Arial"/>
        </w:rPr>
        <w:t>ch</w:t>
      </w:r>
      <w:r w:rsidR="00A57213" w:rsidRPr="002D0AA9">
        <w:rPr>
          <w:rFonts w:ascii="Arial" w:hAnsi="Arial" w:cs="Arial"/>
        </w:rPr>
        <w:t xml:space="preserve"> nebo archivní</w:t>
      </w:r>
      <w:r w:rsidRPr="002D0AA9">
        <w:rPr>
          <w:rFonts w:ascii="Arial" w:hAnsi="Arial" w:cs="Arial"/>
        </w:rPr>
        <w:t>ch médií a dokumentace v souladu s Klasifikačním schématem, zejména označení, uchování a likvidaci.</w:t>
      </w:r>
      <w:r w:rsidR="00E07EA2" w:rsidRPr="002D0AA9">
        <w:rPr>
          <w:rFonts w:ascii="Arial" w:hAnsi="Arial" w:cs="Arial"/>
        </w:rPr>
        <w:t xml:space="preserve"> Fyzická likvidace použitých médií bude prováděna předepsanými postupy, kterými musí být garantováno zachování bezpečnostní klasifikace.</w:t>
      </w:r>
    </w:p>
    <w:p w14:paraId="3F2DCC49" w14:textId="3FBED00B" w:rsidR="00A57213" w:rsidRPr="00C518A4" w:rsidRDefault="009640CD" w:rsidP="00102D19">
      <w:pPr>
        <w:pStyle w:val="Nadpis3"/>
        <w:numPr>
          <w:ilvl w:val="0"/>
          <w:numId w:val="0"/>
        </w:numPr>
        <w:ind w:left="567" w:hanging="567"/>
        <w:rPr>
          <w:rFonts w:ascii="Arial" w:hAnsi="Arial" w:cs="Arial"/>
          <w:color w:val="0070C0"/>
          <w:sz w:val="22"/>
        </w:rPr>
      </w:pPr>
      <w:bookmarkStart w:id="13" w:name="_Toc480388419"/>
      <w:bookmarkEnd w:id="13"/>
      <w:r w:rsidRPr="00C518A4">
        <w:rPr>
          <w:rFonts w:ascii="Arial" w:hAnsi="Arial" w:cs="Arial"/>
          <w:color w:val="0070C0"/>
          <w:sz w:val="22"/>
        </w:rPr>
        <w:t>2.9</w:t>
      </w:r>
      <w:r w:rsidR="00102D19" w:rsidRPr="00C518A4">
        <w:rPr>
          <w:rFonts w:ascii="Arial" w:hAnsi="Arial" w:cs="Arial"/>
          <w:color w:val="0070C0"/>
          <w:sz w:val="22"/>
        </w:rPr>
        <w:tab/>
      </w:r>
      <w:r w:rsidR="00374005" w:rsidRPr="00C518A4">
        <w:rPr>
          <w:rFonts w:ascii="Arial" w:hAnsi="Arial" w:cs="Arial"/>
          <w:color w:val="0070C0"/>
          <w:sz w:val="22"/>
        </w:rPr>
        <w:t>Bezpečnostní nástroje</w:t>
      </w:r>
    </w:p>
    <w:p w14:paraId="3D09DD56" w14:textId="7F8890BF" w:rsidR="00374005" w:rsidRPr="002D0AA9" w:rsidRDefault="00705217" w:rsidP="00102D19">
      <w:pPr>
        <w:pStyle w:val="Odstavecseseznamem"/>
        <w:numPr>
          <w:ilvl w:val="0"/>
          <w:numId w:val="37"/>
        </w:numPr>
        <w:ind w:left="426" w:hanging="284"/>
        <w:rPr>
          <w:rFonts w:ascii="Arial" w:hAnsi="Arial" w:cs="Arial"/>
        </w:rPr>
      </w:pPr>
      <w:r w:rsidRPr="002D0AA9">
        <w:rPr>
          <w:rFonts w:ascii="Arial" w:hAnsi="Arial" w:cs="Arial"/>
        </w:rPr>
        <w:t>Poskytovatel se bude v rozsahu předmětu plnění aktivně podílet na dodržování, provozu a rozvoji bezpečnostních opatření Objednatele a zároveň se zavazuje</w:t>
      </w:r>
      <w:r w:rsidR="00374005" w:rsidRPr="002D0AA9">
        <w:rPr>
          <w:rFonts w:ascii="Arial" w:hAnsi="Arial" w:cs="Arial"/>
        </w:rPr>
        <w:t>:</w:t>
      </w:r>
    </w:p>
    <w:p w14:paraId="3E7D0B07" w14:textId="306195C2" w:rsidR="00374005" w:rsidRPr="002D0AA9" w:rsidRDefault="007028D8" w:rsidP="00102D19">
      <w:pPr>
        <w:pStyle w:val="Odstavecseseznamem"/>
        <w:numPr>
          <w:ilvl w:val="0"/>
          <w:numId w:val="11"/>
        </w:numPr>
        <w:ind w:left="1134" w:hanging="283"/>
        <w:rPr>
          <w:rFonts w:ascii="Arial" w:hAnsi="Arial" w:cs="Arial"/>
        </w:rPr>
      </w:pPr>
      <w:r w:rsidRPr="002D0AA9">
        <w:rPr>
          <w:rFonts w:ascii="Arial" w:hAnsi="Arial" w:cs="Arial"/>
        </w:rPr>
        <w:t>Realizovat bezpečnostní opatření pro odstranění nebo blokování síťového spojení/síťových spojení, které/která neodpovídají požadavkům na ochranu integrity komunikační sítě</w:t>
      </w:r>
      <w:r w:rsidR="00374005" w:rsidRPr="002D0AA9">
        <w:rPr>
          <w:rFonts w:ascii="Arial" w:hAnsi="Arial" w:cs="Arial"/>
        </w:rPr>
        <w:t>.</w:t>
      </w:r>
    </w:p>
    <w:p w14:paraId="1A2EAE6E" w14:textId="10B2AF2A" w:rsidR="00A57213" w:rsidRPr="002D0AA9" w:rsidRDefault="007028D8" w:rsidP="00102D19">
      <w:pPr>
        <w:pStyle w:val="Odstavecseseznamem"/>
        <w:numPr>
          <w:ilvl w:val="0"/>
          <w:numId w:val="11"/>
        </w:numPr>
        <w:ind w:left="1134" w:hanging="283"/>
        <w:rPr>
          <w:rFonts w:ascii="Arial" w:hAnsi="Arial" w:cs="Arial"/>
        </w:rPr>
      </w:pPr>
      <w:r w:rsidRPr="002D0AA9">
        <w:rPr>
          <w:rFonts w:ascii="Arial" w:hAnsi="Arial" w:cs="Arial"/>
        </w:rPr>
        <w:t xml:space="preserve">Realizovat přístup z mobilního zařízení do prostředí Objednatele pouze </w:t>
      </w:r>
      <w:r w:rsidR="00A57213" w:rsidRPr="002D0AA9">
        <w:rPr>
          <w:rFonts w:ascii="Arial" w:hAnsi="Arial" w:cs="Arial"/>
        </w:rPr>
        <w:t>prostřednictvím zabezpečeného připojení virtuální privátní sítě (VPN).</w:t>
      </w:r>
    </w:p>
    <w:p w14:paraId="5C781D00" w14:textId="74C69142" w:rsidR="007028D8" w:rsidRPr="002D0AA9" w:rsidRDefault="007028D8" w:rsidP="00102D19">
      <w:pPr>
        <w:pStyle w:val="Odstavecseseznamem"/>
        <w:numPr>
          <w:ilvl w:val="0"/>
          <w:numId w:val="11"/>
        </w:numPr>
        <w:ind w:left="1134" w:hanging="283"/>
        <w:rPr>
          <w:rFonts w:ascii="Arial" w:hAnsi="Arial" w:cs="Arial"/>
        </w:rPr>
      </w:pPr>
      <w:r w:rsidRPr="002D0AA9">
        <w:rPr>
          <w:rFonts w:ascii="Arial" w:hAnsi="Arial" w:cs="Arial"/>
        </w:rPr>
        <w:lastRenderedPageBreak/>
        <w:t>Připojovat do prostředí Objednatele pouze ta zařízení (switch, přístupový bod wifi, router, hub apod.), která prošla schvalovacím procesem a jejich připojení bylo schváleno oprávněnou osobu ve věcech technických na straně Objednatele určenou v této smlouvě.</w:t>
      </w:r>
    </w:p>
    <w:p w14:paraId="267B77A4" w14:textId="77777777" w:rsidR="000B09F5" w:rsidRPr="002D0AA9" w:rsidRDefault="007028D8" w:rsidP="00102D19">
      <w:pPr>
        <w:pStyle w:val="Odstavecseseznamem"/>
        <w:numPr>
          <w:ilvl w:val="0"/>
          <w:numId w:val="11"/>
        </w:numPr>
        <w:ind w:left="1134" w:hanging="283"/>
        <w:rPr>
          <w:rFonts w:ascii="Arial" w:hAnsi="Arial" w:cs="Arial"/>
        </w:rPr>
      </w:pPr>
      <w:r w:rsidRPr="002D0AA9">
        <w:rPr>
          <w:rFonts w:ascii="Arial" w:hAnsi="Arial" w:cs="Arial"/>
        </w:rPr>
        <w:t>Bez zbytečného odkladu deaktivovat všechna nevyužívaná</w:t>
      </w:r>
      <w:r w:rsidR="00A57213" w:rsidRPr="002D0AA9">
        <w:rPr>
          <w:rFonts w:ascii="Arial" w:hAnsi="Arial" w:cs="Arial"/>
        </w:rPr>
        <w:t xml:space="preserve"> zakončení sítě anebo nepoužívané porty aktivního síťového prvku</w:t>
      </w:r>
      <w:r w:rsidRPr="002D0AA9">
        <w:rPr>
          <w:rFonts w:ascii="Arial" w:hAnsi="Arial" w:cs="Arial"/>
        </w:rPr>
        <w:t>, který je v rozsahu předmětu plnění a je ve správě Poskytovatele</w:t>
      </w:r>
      <w:r w:rsidR="00A57213" w:rsidRPr="002D0AA9">
        <w:rPr>
          <w:rFonts w:ascii="Arial" w:hAnsi="Arial" w:cs="Arial"/>
        </w:rPr>
        <w:t>.</w:t>
      </w:r>
    </w:p>
    <w:p w14:paraId="08D9D16D" w14:textId="05A80E19" w:rsidR="00A57213" w:rsidRPr="002D0AA9" w:rsidRDefault="000B09F5" w:rsidP="00102D19">
      <w:pPr>
        <w:pStyle w:val="Odstavecseseznamem"/>
        <w:numPr>
          <w:ilvl w:val="0"/>
          <w:numId w:val="11"/>
        </w:numPr>
        <w:ind w:left="1134" w:hanging="283"/>
        <w:rPr>
          <w:rFonts w:ascii="Arial" w:hAnsi="Arial" w:cs="Arial"/>
        </w:rPr>
      </w:pPr>
      <w:r w:rsidRPr="002D0AA9">
        <w:rPr>
          <w:rFonts w:ascii="Arial" w:hAnsi="Arial" w:cs="Arial"/>
        </w:rPr>
        <w:t>Na aktiva Objednatele nei</w:t>
      </w:r>
      <w:r w:rsidR="00A57213" w:rsidRPr="002D0AA9">
        <w:rPr>
          <w:rFonts w:ascii="Arial" w:hAnsi="Arial" w:cs="Arial"/>
        </w:rPr>
        <w:t xml:space="preserve">nstalovat a </w:t>
      </w:r>
      <w:r w:rsidRPr="002D0AA9">
        <w:rPr>
          <w:rFonts w:ascii="Arial" w:hAnsi="Arial" w:cs="Arial"/>
        </w:rPr>
        <w:t>ne</w:t>
      </w:r>
      <w:r w:rsidR="00A57213" w:rsidRPr="002D0AA9">
        <w:rPr>
          <w:rFonts w:ascii="Arial" w:hAnsi="Arial" w:cs="Arial"/>
        </w:rPr>
        <w:t xml:space="preserve">používat </w:t>
      </w:r>
      <w:r w:rsidRPr="002D0AA9">
        <w:rPr>
          <w:rFonts w:ascii="Arial" w:hAnsi="Arial" w:cs="Arial"/>
        </w:rPr>
        <w:t xml:space="preserve">v prostředí Objednatele </w:t>
      </w:r>
      <w:r w:rsidR="00A57213" w:rsidRPr="002D0AA9">
        <w:rPr>
          <w:rFonts w:ascii="Arial" w:hAnsi="Arial" w:cs="Arial"/>
        </w:rPr>
        <w:t>tyto typy nástrojů</w:t>
      </w:r>
      <w:r w:rsidR="00C7618C" w:rsidRPr="002D0AA9">
        <w:rPr>
          <w:rFonts w:ascii="Arial" w:hAnsi="Arial" w:cs="Arial"/>
        </w:rPr>
        <w:t>, pokud nejsou součástí předmětu plnění</w:t>
      </w:r>
      <w:r w:rsidR="00A57213" w:rsidRPr="002D0AA9">
        <w:rPr>
          <w:rFonts w:ascii="Arial" w:hAnsi="Arial" w:cs="Arial"/>
        </w:rPr>
        <w:t>:</w:t>
      </w:r>
    </w:p>
    <w:p w14:paraId="2743E91D" w14:textId="0FB3B72D" w:rsidR="00A57213" w:rsidRPr="002D0AA9" w:rsidRDefault="001F7BBE" w:rsidP="00102D19">
      <w:pPr>
        <w:pStyle w:val="Odstavecseseznamem"/>
        <w:numPr>
          <w:ilvl w:val="0"/>
          <w:numId w:val="38"/>
        </w:numPr>
        <w:ind w:left="2127"/>
        <w:rPr>
          <w:rFonts w:ascii="Arial" w:hAnsi="Arial" w:cs="Arial"/>
        </w:rPr>
      </w:pPr>
      <w:r w:rsidRPr="002D0AA9">
        <w:rPr>
          <w:rFonts w:ascii="Arial" w:hAnsi="Arial" w:cs="Arial"/>
          <w:lang w:val="en-US"/>
        </w:rPr>
        <w:t>Keylogger</w:t>
      </w:r>
      <w:r w:rsidRPr="002D0AA9">
        <w:rPr>
          <w:rFonts w:ascii="Arial" w:hAnsi="Arial" w:cs="Arial"/>
        </w:rPr>
        <w:t xml:space="preserve"> – </w:t>
      </w:r>
      <w:r w:rsidR="00A57213" w:rsidRPr="002D0AA9">
        <w:rPr>
          <w:rFonts w:ascii="Arial" w:hAnsi="Arial" w:cs="Arial"/>
        </w:rPr>
        <w:t>software nebo hardware, který neautorizovaně zaznam</w:t>
      </w:r>
      <w:r w:rsidR="000B09F5" w:rsidRPr="002D0AA9">
        <w:rPr>
          <w:rFonts w:ascii="Arial" w:hAnsi="Arial" w:cs="Arial"/>
        </w:rPr>
        <w:t xml:space="preserve">enává </w:t>
      </w:r>
      <w:r w:rsidR="00A57213" w:rsidRPr="002D0AA9">
        <w:rPr>
          <w:rFonts w:ascii="Arial" w:hAnsi="Arial" w:cs="Arial"/>
        </w:rPr>
        <w:t>stisky kláves s cílem narušit důvěrnost zadávaných dat a informací</w:t>
      </w:r>
      <w:r w:rsidR="000B09F5" w:rsidRPr="002D0AA9">
        <w:rPr>
          <w:rFonts w:ascii="Arial" w:hAnsi="Arial" w:cs="Arial"/>
        </w:rPr>
        <w:t>.</w:t>
      </w:r>
    </w:p>
    <w:p w14:paraId="7352BEF2" w14:textId="29405955" w:rsidR="00A57213" w:rsidRPr="002D0AA9" w:rsidRDefault="001F7BBE" w:rsidP="00102D19">
      <w:pPr>
        <w:pStyle w:val="Odstavecseseznamem"/>
        <w:numPr>
          <w:ilvl w:val="0"/>
          <w:numId w:val="38"/>
        </w:numPr>
        <w:ind w:left="2127"/>
        <w:rPr>
          <w:rFonts w:ascii="Arial" w:hAnsi="Arial" w:cs="Arial"/>
        </w:rPr>
      </w:pPr>
      <w:r w:rsidRPr="002D0AA9">
        <w:rPr>
          <w:rFonts w:ascii="Arial" w:hAnsi="Arial" w:cs="Arial"/>
          <w:lang w:val="en-US"/>
        </w:rPr>
        <w:t>Sniffer</w:t>
      </w:r>
      <w:r w:rsidRPr="002D0AA9">
        <w:rPr>
          <w:rFonts w:ascii="Arial" w:hAnsi="Arial" w:cs="Arial"/>
        </w:rPr>
        <w:t xml:space="preserve"> – software nebo hardware </w:t>
      </w:r>
      <w:r w:rsidR="00A57213" w:rsidRPr="002D0AA9">
        <w:rPr>
          <w:rFonts w:ascii="Arial" w:hAnsi="Arial" w:cs="Arial"/>
        </w:rPr>
        <w:t>umožňující odposlo</w:t>
      </w:r>
      <w:r w:rsidRPr="002D0AA9">
        <w:rPr>
          <w:rFonts w:ascii="Arial" w:hAnsi="Arial" w:cs="Arial"/>
        </w:rPr>
        <w:t>uchávání síťového provozu.</w:t>
      </w:r>
    </w:p>
    <w:p w14:paraId="487439B5" w14:textId="698FF400" w:rsidR="00310E58" w:rsidRPr="002D0AA9" w:rsidRDefault="00310E58" w:rsidP="00102D19">
      <w:pPr>
        <w:pStyle w:val="Odstavecseseznamem"/>
        <w:numPr>
          <w:ilvl w:val="0"/>
          <w:numId w:val="38"/>
        </w:numPr>
        <w:ind w:left="2127"/>
        <w:rPr>
          <w:rFonts w:ascii="Arial" w:hAnsi="Arial" w:cs="Arial"/>
        </w:rPr>
      </w:pPr>
      <w:r w:rsidRPr="002D0AA9">
        <w:rPr>
          <w:rFonts w:ascii="Arial" w:hAnsi="Arial" w:cs="Arial"/>
        </w:rPr>
        <w:t>Analyzátor zranitelností (</w:t>
      </w:r>
      <w:r w:rsidR="001F7BBE" w:rsidRPr="002D0AA9">
        <w:rPr>
          <w:rFonts w:ascii="Arial" w:hAnsi="Arial" w:cs="Arial"/>
        </w:rPr>
        <w:t xml:space="preserve">scanner zranitelností) – </w:t>
      </w:r>
      <w:r w:rsidRPr="002D0AA9">
        <w:rPr>
          <w:rFonts w:ascii="Arial" w:hAnsi="Arial" w:cs="Arial"/>
        </w:rPr>
        <w:t>softwarový nebo hardwarový nástroj umožňující vyhledávání zranitelností systémů ICT, detekování dostupných síťových služeb</w:t>
      </w:r>
      <w:r w:rsidR="001F7BBE" w:rsidRPr="002D0AA9">
        <w:rPr>
          <w:rFonts w:ascii="Arial" w:hAnsi="Arial" w:cs="Arial"/>
        </w:rPr>
        <w:t xml:space="preserve"> a portů</w:t>
      </w:r>
      <w:r w:rsidRPr="002D0AA9">
        <w:rPr>
          <w:rFonts w:ascii="Arial" w:hAnsi="Arial" w:cs="Arial"/>
        </w:rPr>
        <w:t>, běžících procesů, běžících aplikací a jejich verzí</w:t>
      </w:r>
      <w:r w:rsidR="001F7BBE" w:rsidRPr="002D0AA9">
        <w:rPr>
          <w:rFonts w:ascii="Arial" w:hAnsi="Arial" w:cs="Arial"/>
        </w:rPr>
        <w:t xml:space="preserve"> apod.</w:t>
      </w:r>
    </w:p>
    <w:p w14:paraId="37426287" w14:textId="16E0FD16" w:rsidR="001F7BBE" w:rsidRPr="002D0AA9" w:rsidRDefault="001F7BBE" w:rsidP="00102D19">
      <w:pPr>
        <w:pStyle w:val="Odstavecseseznamem"/>
        <w:numPr>
          <w:ilvl w:val="0"/>
          <w:numId w:val="38"/>
        </w:numPr>
        <w:ind w:left="2127"/>
        <w:rPr>
          <w:rFonts w:ascii="Arial" w:hAnsi="Arial" w:cs="Arial"/>
        </w:rPr>
      </w:pPr>
      <w:r w:rsidRPr="002D0AA9">
        <w:rPr>
          <w:rFonts w:ascii="Arial" w:hAnsi="Arial" w:cs="Arial"/>
          <w:lang w:val="en-US"/>
        </w:rPr>
        <w:t>Backdoor</w:t>
      </w:r>
      <w:r w:rsidRPr="002D0AA9">
        <w:rPr>
          <w:rFonts w:ascii="Arial" w:hAnsi="Arial" w:cs="Arial"/>
        </w:rPr>
        <w:t xml:space="preserve"> – </w:t>
      </w:r>
      <w:r w:rsidR="00310E58" w:rsidRPr="002D0AA9">
        <w:rPr>
          <w:rFonts w:ascii="Arial" w:hAnsi="Arial" w:cs="Arial"/>
        </w:rPr>
        <w:t>skrytý softwarový nebo hardwarový nástroj, který umožňuje obejití schvá</w:t>
      </w:r>
      <w:r w:rsidRPr="002D0AA9">
        <w:rPr>
          <w:rFonts w:ascii="Arial" w:hAnsi="Arial" w:cs="Arial"/>
        </w:rPr>
        <w:t xml:space="preserve">lených autentizačních procedur, instalovaný </w:t>
      </w:r>
      <w:r w:rsidR="00310E58" w:rsidRPr="002D0AA9">
        <w:rPr>
          <w:rFonts w:ascii="Arial" w:hAnsi="Arial" w:cs="Arial"/>
        </w:rPr>
        <w:t>s cílem budoucího snadnějšího a</w:t>
      </w:r>
      <w:r w:rsidRPr="002D0AA9">
        <w:rPr>
          <w:rFonts w:ascii="Arial" w:hAnsi="Arial" w:cs="Arial"/>
        </w:rPr>
        <w:t> </w:t>
      </w:r>
      <w:r w:rsidR="00310E58" w:rsidRPr="002D0AA9">
        <w:rPr>
          <w:rFonts w:ascii="Arial" w:hAnsi="Arial" w:cs="Arial"/>
        </w:rPr>
        <w:t>neautorizovaného přístupu do systému ICT</w:t>
      </w:r>
      <w:r w:rsidR="00085DB8" w:rsidRPr="002D0AA9">
        <w:rPr>
          <w:rFonts w:ascii="Arial" w:hAnsi="Arial" w:cs="Arial"/>
        </w:rPr>
        <w:t>.</w:t>
      </w:r>
    </w:p>
    <w:p w14:paraId="3C75DA54" w14:textId="68D2DE88" w:rsidR="001F7BBE" w:rsidRPr="002D0AA9" w:rsidRDefault="001F7BBE" w:rsidP="00102D19">
      <w:pPr>
        <w:pStyle w:val="Odstavecseseznamem"/>
        <w:numPr>
          <w:ilvl w:val="0"/>
          <w:numId w:val="38"/>
        </w:numPr>
        <w:ind w:left="2127"/>
        <w:rPr>
          <w:rFonts w:ascii="Arial" w:hAnsi="Arial" w:cs="Arial"/>
        </w:rPr>
      </w:pPr>
      <w:r w:rsidRPr="002D0AA9">
        <w:rPr>
          <w:rFonts w:ascii="Arial" w:hAnsi="Arial" w:cs="Arial"/>
        </w:rPr>
        <w:t>Malware a jiný škodlivý software, který narušuje, obchází či jinak omezuje bezpečnostní opatření v prostředí Objednatele.</w:t>
      </w:r>
    </w:p>
    <w:p w14:paraId="7CAFF240" w14:textId="77777777" w:rsidR="00554ED0" w:rsidRPr="002D0AA9" w:rsidRDefault="00554ED0" w:rsidP="00554ED0">
      <w:pPr>
        <w:pStyle w:val="Odstavecseseznamem"/>
        <w:ind w:left="2127"/>
        <w:rPr>
          <w:rFonts w:ascii="Arial" w:hAnsi="Arial" w:cs="Arial"/>
        </w:rPr>
      </w:pPr>
    </w:p>
    <w:p w14:paraId="0522AFEE" w14:textId="66F8D72B" w:rsidR="00FF1665" w:rsidRPr="002D0AA9" w:rsidRDefault="00C04B2C" w:rsidP="00102D19">
      <w:pPr>
        <w:pStyle w:val="Odstavecseseznamem"/>
        <w:numPr>
          <w:ilvl w:val="0"/>
          <w:numId w:val="11"/>
        </w:numPr>
        <w:ind w:left="1134" w:hanging="283"/>
        <w:rPr>
          <w:rFonts w:ascii="Arial" w:hAnsi="Arial" w:cs="Arial"/>
        </w:rPr>
      </w:pPr>
      <w:r w:rsidRPr="002D0AA9">
        <w:rPr>
          <w:rFonts w:ascii="Arial" w:hAnsi="Arial" w:cs="Arial"/>
        </w:rPr>
        <w:t>Připojovat do prostředí Objednatele pouze zařízení ICT, která</w:t>
      </w:r>
      <w:r w:rsidR="00FF1665" w:rsidRPr="002D0AA9">
        <w:rPr>
          <w:rFonts w:ascii="Arial" w:hAnsi="Arial" w:cs="Arial"/>
        </w:rPr>
        <w:t xml:space="preserve"> splňují tyto požadavky:</w:t>
      </w:r>
    </w:p>
    <w:p w14:paraId="1EC3F1FD" w14:textId="77777777" w:rsidR="00FF1665" w:rsidRPr="002D0AA9" w:rsidRDefault="00FF1665" w:rsidP="00102D19">
      <w:pPr>
        <w:pStyle w:val="Odstavecseseznamem"/>
        <w:numPr>
          <w:ilvl w:val="0"/>
          <w:numId w:val="39"/>
        </w:numPr>
        <w:ind w:left="2127"/>
        <w:rPr>
          <w:rFonts w:ascii="Arial" w:hAnsi="Arial" w:cs="Arial"/>
        </w:rPr>
      </w:pPr>
      <w:r w:rsidRPr="002D0AA9">
        <w:rPr>
          <w:rFonts w:ascii="Arial" w:hAnsi="Arial" w:cs="Arial"/>
        </w:rPr>
        <w:t>musí být aplikovány bezpečnostní záplaty (operačního systému, internetového prohlížeče a dále balíku MS Office, Javy a případně dalšího SW vybavení, pokud je používáno);</w:t>
      </w:r>
    </w:p>
    <w:p w14:paraId="5E27370C" w14:textId="77777777" w:rsidR="00FF1665" w:rsidRPr="002D0AA9" w:rsidRDefault="00FF1665" w:rsidP="00102D19">
      <w:pPr>
        <w:pStyle w:val="Odstavecseseznamem"/>
        <w:numPr>
          <w:ilvl w:val="0"/>
          <w:numId w:val="39"/>
        </w:numPr>
        <w:ind w:left="2127"/>
        <w:rPr>
          <w:rFonts w:ascii="Arial" w:hAnsi="Arial" w:cs="Arial"/>
        </w:rPr>
      </w:pPr>
      <w:r w:rsidRPr="002D0AA9">
        <w:rPr>
          <w:rFonts w:ascii="Arial" w:hAnsi="Arial" w:cs="Arial"/>
        </w:rPr>
        <w:t>musí mít nainstalovanou, spuštěnou a aktualizovanou antivirovou ochranu.</w:t>
      </w:r>
    </w:p>
    <w:p w14:paraId="2177B3C8" w14:textId="0A1D9260" w:rsidR="00FF1665" w:rsidRPr="002D0AA9" w:rsidRDefault="00FF1665" w:rsidP="00102D19">
      <w:pPr>
        <w:pStyle w:val="Odstavecseseznamem"/>
        <w:numPr>
          <w:ilvl w:val="0"/>
          <w:numId w:val="39"/>
        </w:numPr>
        <w:ind w:left="2127"/>
        <w:rPr>
          <w:rFonts w:ascii="Arial" w:hAnsi="Arial" w:cs="Arial"/>
        </w:rPr>
      </w:pPr>
      <w:r w:rsidRPr="002D0AA9">
        <w:rPr>
          <w:rFonts w:ascii="Arial" w:hAnsi="Arial" w:cs="Arial"/>
        </w:rPr>
        <w:t>Používaná paměťová média (</w:t>
      </w:r>
      <w:r w:rsidRPr="002D0AA9">
        <w:rPr>
          <w:rFonts w:ascii="Arial" w:hAnsi="Arial" w:cs="Arial"/>
          <w:lang w:val="en-US"/>
        </w:rPr>
        <w:t>flash</w:t>
      </w:r>
      <w:r w:rsidRPr="002D0AA9">
        <w:rPr>
          <w:rFonts w:ascii="Arial" w:hAnsi="Arial" w:cs="Arial"/>
        </w:rPr>
        <w:t xml:space="preserve"> disky, diskety, CD a DVD nosiče apod.), musí být před použitím zkontrolována v zařízení, které má nainstalovanou aktualizovanou antivirovou ochranu. </w:t>
      </w:r>
    </w:p>
    <w:p w14:paraId="0838D321" w14:textId="04ED8235" w:rsidR="00FF1665" w:rsidRDefault="00FF1665" w:rsidP="00102D19">
      <w:pPr>
        <w:pStyle w:val="Odstavecseseznamem"/>
        <w:numPr>
          <w:ilvl w:val="0"/>
          <w:numId w:val="39"/>
        </w:numPr>
        <w:ind w:left="2127"/>
        <w:rPr>
          <w:rFonts w:ascii="Arial" w:hAnsi="Arial" w:cs="Arial"/>
        </w:rPr>
      </w:pPr>
      <w:r w:rsidRPr="002D0AA9">
        <w:rPr>
          <w:rFonts w:ascii="Arial" w:hAnsi="Arial" w:cs="Arial"/>
        </w:rPr>
        <w:t>Musí být připojováno pouze do vyhrazené bezpečnostní zóny a způsobem definovaným v provozní nebo projektové dokumentaci. Pokud v provozní nebo projektové dokumentaci definováno není, předpokládá se, že se připojení takových zařízení nedovoluje.</w:t>
      </w:r>
    </w:p>
    <w:p w14:paraId="37FA82A2" w14:textId="7F14E207" w:rsidR="00ED0FFA" w:rsidRPr="002D0AA9" w:rsidRDefault="00ED0FFA" w:rsidP="00102D19">
      <w:pPr>
        <w:pStyle w:val="Odstavecseseznamem"/>
        <w:numPr>
          <w:ilvl w:val="0"/>
          <w:numId w:val="39"/>
        </w:numPr>
        <w:ind w:left="2127"/>
        <w:rPr>
          <w:rFonts w:ascii="Arial" w:hAnsi="Arial" w:cs="Arial"/>
        </w:rPr>
      </w:pPr>
      <w:r w:rsidRPr="00ED0FFA">
        <w:rPr>
          <w:rFonts w:ascii="Arial" w:hAnsi="Arial" w:cs="Arial"/>
        </w:rPr>
        <w:t>Pokud je k údržbě používáno zařízení typu notebook/počítač, které není vyhrazené pouze pro účel údržby systému ICT objednatele, poté musí splňovat podmínky</w:t>
      </w:r>
      <w:r w:rsidR="007F6B1F">
        <w:rPr>
          <w:rFonts w:ascii="Arial" w:hAnsi="Arial" w:cs="Arial"/>
        </w:rPr>
        <w:t xml:space="preserve"> uvedené v této kapitole.</w:t>
      </w:r>
    </w:p>
    <w:p w14:paraId="26A8CF99" w14:textId="77777777" w:rsidR="00554ED0" w:rsidRPr="002D0AA9" w:rsidRDefault="00554ED0" w:rsidP="00554ED0">
      <w:pPr>
        <w:pStyle w:val="Odstavecseseznamem"/>
        <w:ind w:left="2127"/>
        <w:rPr>
          <w:rFonts w:ascii="Arial" w:hAnsi="Arial" w:cs="Arial"/>
        </w:rPr>
      </w:pPr>
    </w:p>
    <w:p w14:paraId="2859A55B" w14:textId="368A60AC" w:rsidR="00EC72D2" w:rsidRPr="00196757" w:rsidRDefault="00BF2637" w:rsidP="00102D19">
      <w:pPr>
        <w:pStyle w:val="Odstavecseseznamem"/>
        <w:numPr>
          <w:ilvl w:val="0"/>
          <w:numId w:val="11"/>
        </w:numPr>
        <w:ind w:left="1134" w:hanging="283"/>
        <w:rPr>
          <w:rFonts w:ascii="Arial" w:hAnsi="Arial" w:cs="Arial"/>
        </w:rPr>
      </w:pPr>
      <w:r w:rsidRPr="002D0AA9">
        <w:rPr>
          <w:rFonts w:ascii="Arial" w:hAnsi="Arial" w:cs="Arial"/>
        </w:rPr>
        <w:t>Průběžně zaznamenávat a u</w:t>
      </w:r>
      <w:r w:rsidR="00EC72D2" w:rsidRPr="002D0AA9">
        <w:rPr>
          <w:rFonts w:ascii="Arial" w:hAnsi="Arial" w:cs="Arial"/>
        </w:rPr>
        <w:t>chovávat data o provozu zařízení ICT (provozní</w:t>
      </w:r>
      <w:r w:rsidR="00EC72D2" w:rsidRPr="00196757">
        <w:rPr>
          <w:rFonts w:ascii="Arial" w:hAnsi="Arial" w:cs="Arial"/>
        </w:rPr>
        <w:t xml:space="preserve"> a lokalizační údaje) </w:t>
      </w:r>
      <w:r w:rsidR="00E90D50" w:rsidRPr="00196757">
        <w:rPr>
          <w:rFonts w:ascii="Arial" w:hAnsi="Arial" w:cs="Arial"/>
        </w:rPr>
        <w:t xml:space="preserve">v rozsahu předmětu plnění a </w:t>
      </w:r>
      <w:r w:rsidR="00EC72D2" w:rsidRPr="00196757">
        <w:rPr>
          <w:rFonts w:ascii="Arial" w:hAnsi="Arial" w:cs="Arial"/>
        </w:rPr>
        <w:t>v souladu s požadavky platné české a evropské legislativy</w:t>
      </w:r>
      <w:r w:rsidR="00E90D50" w:rsidRPr="00196757">
        <w:rPr>
          <w:rFonts w:ascii="Arial" w:hAnsi="Arial" w:cs="Arial"/>
        </w:rPr>
        <w:t>.</w:t>
      </w:r>
    </w:p>
    <w:p w14:paraId="69C258CC" w14:textId="7F63E30A" w:rsidR="006C7B29" w:rsidRPr="00196757" w:rsidRDefault="00E90D50" w:rsidP="00102D19">
      <w:pPr>
        <w:pStyle w:val="Odstavecseseznamem"/>
        <w:numPr>
          <w:ilvl w:val="0"/>
          <w:numId w:val="11"/>
        </w:numPr>
        <w:ind w:left="1134" w:hanging="283"/>
        <w:rPr>
          <w:rFonts w:ascii="Arial" w:hAnsi="Arial" w:cs="Arial"/>
        </w:rPr>
      </w:pPr>
      <w:r w:rsidRPr="00196757">
        <w:rPr>
          <w:rFonts w:ascii="Arial" w:hAnsi="Arial" w:cs="Arial"/>
        </w:rPr>
        <w:t xml:space="preserve">Na vyžádání poskytnout Objednateli </w:t>
      </w:r>
      <w:r w:rsidR="008F450E" w:rsidRPr="00196757">
        <w:rPr>
          <w:rFonts w:ascii="Arial" w:hAnsi="Arial" w:cs="Arial"/>
        </w:rPr>
        <w:t xml:space="preserve">report </w:t>
      </w:r>
      <w:r w:rsidRPr="00196757">
        <w:rPr>
          <w:rFonts w:ascii="Arial" w:hAnsi="Arial" w:cs="Arial"/>
        </w:rPr>
        <w:t>obsahující výsledky monitorování</w:t>
      </w:r>
      <w:r w:rsidR="006C7B29" w:rsidRPr="00196757">
        <w:rPr>
          <w:rFonts w:ascii="Arial" w:hAnsi="Arial" w:cs="Arial"/>
        </w:rPr>
        <w:t xml:space="preserve"> veškerých </w:t>
      </w:r>
      <w:r w:rsidRPr="00196757">
        <w:rPr>
          <w:rFonts w:ascii="Arial" w:hAnsi="Arial" w:cs="Arial"/>
        </w:rPr>
        <w:t xml:space="preserve">uživatelských </w:t>
      </w:r>
      <w:r w:rsidR="006C7B29" w:rsidRPr="00196757">
        <w:rPr>
          <w:rFonts w:ascii="Arial" w:hAnsi="Arial" w:cs="Arial"/>
        </w:rPr>
        <w:t xml:space="preserve">a administrátorských </w:t>
      </w:r>
      <w:r w:rsidRPr="00196757">
        <w:rPr>
          <w:rFonts w:ascii="Arial" w:hAnsi="Arial" w:cs="Arial"/>
        </w:rPr>
        <w:t>aktiv</w:t>
      </w:r>
      <w:r w:rsidR="006C7B29" w:rsidRPr="00196757">
        <w:rPr>
          <w:rFonts w:ascii="Arial" w:hAnsi="Arial" w:cs="Arial"/>
        </w:rPr>
        <w:t>it</w:t>
      </w:r>
      <w:r w:rsidRPr="00196757">
        <w:rPr>
          <w:rFonts w:ascii="Arial" w:hAnsi="Arial" w:cs="Arial"/>
        </w:rPr>
        <w:t xml:space="preserve"> a jiných událostí v rozsahu předmětu plnění, a to </w:t>
      </w:r>
      <w:r w:rsidR="00AB0A58" w:rsidRPr="00196757">
        <w:rPr>
          <w:rFonts w:ascii="Arial" w:hAnsi="Arial" w:cs="Arial"/>
        </w:rPr>
        <w:t xml:space="preserve">po celou dobu trvání smlouvy a do </w:t>
      </w:r>
      <w:r w:rsidR="007C2873" w:rsidRPr="00196757">
        <w:rPr>
          <w:rFonts w:ascii="Arial" w:hAnsi="Arial" w:cs="Arial"/>
        </w:rPr>
        <w:t>2 let</w:t>
      </w:r>
      <w:r w:rsidR="008F450E" w:rsidRPr="00196757">
        <w:rPr>
          <w:rFonts w:ascii="Arial" w:hAnsi="Arial" w:cs="Arial"/>
        </w:rPr>
        <w:t xml:space="preserve"> </w:t>
      </w:r>
      <w:r w:rsidR="00AB0A58" w:rsidRPr="00196757">
        <w:rPr>
          <w:rFonts w:ascii="Arial" w:hAnsi="Arial" w:cs="Arial"/>
        </w:rPr>
        <w:t>po jejím ukončení.</w:t>
      </w:r>
    </w:p>
    <w:p w14:paraId="0F837D72" w14:textId="634DFC91" w:rsidR="00E90D50" w:rsidRPr="00196757" w:rsidRDefault="006C7B29" w:rsidP="00102D19">
      <w:pPr>
        <w:pStyle w:val="Odstavecseseznamem"/>
        <w:numPr>
          <w:ilvl w:val="0"/>
          <w:numId w:val="11"/>
        </w:numPr>
        <w:ind w:left="1134" w:hanging="283"/>
        <w:rPr>
          <w:rFonts w:ascii="Arial" w:hAnsi="Arial" w:cs="Arial"/>
        </w:rPr>
      </w:pPr>
      <w:r w:rsidRPr="00196757">
        <w:rPr>
          <w:rFonts w:ascii="Arial" w:hAnsi="Arial" w:cs="Arial"/>
        </w:rPr>
        <w:lastRenderedPageBreak/>
        <w:t>Zajistit sběr informací o provozních a bezpečnostních činnostech v rozsahu předmětu plnění a ochranu získaných informací před jejich neoprávněným čtením nebo změnou.</w:t>
      </w:r>
    </w:p>
    <w:p w14:paraId="1C7E2B96" w14:textId="0B9BE339" w:rsidR="007E4EEB" w:rsidRPr="00196757" w:rsidRDefault="007E4EEB" w:rsidP="00102D19">
      <w:pPr>
        <w:pStyle w:val="Odstavecseseznamem"/>
        <w:numPr>
          <w:ilvl w:val="0"/>
          <w:numId w:val="11"/>
        </w:numPr>
        <w:ind w:left="1134" w:hanging="283"/>
        <w:rPr>
          <w:rFonts w:ascii="Arial" w:hAnsi="Arial" w:cs="Arial"/>
        </w:rPr>
      </w:pPr>
      <w:r w:rsidRPr="00196757">
        <w:rPr>
          <w:rFonts w:ascii="Arial" w:hAnsi="Arial" w:cs="Arial"/>
        </w:rPr>
        <w:t xml:space="preserve">Pro on-line transakce realizované prostřednictvím webových technologií implementovat TLS/SSL certifikáty s cílem </w:t>
      </w:r>
      <w:r w:rsidR="00705217" w:rsidRPr="00196757">
        <w:rPr>
          <w:rFonts w:ascii="Arial" w:hAnsi="Arial" w:cs="Arial"/>
        </w:rPr>
        <w:t>zajistit</w:t>
      </w:r>
      <w:r w:rsidRPr="00196757">
        <w:rPr>
          <w:rFonts w:ascii="Arial" w:hAnsi="Arial" w:cs="Arial"/>
        </w:rPr>
        <w:t xml:space="preserve"> jejich důvěrnost, integritu a identitu komunikujících protistran.</w:t>
      </w:r>
    </w:p>
    <w:p w14:paraId="33714883" w14:textId="5861F915" w:rsidR="006D2ACC" w:rsidRPr="00196757" w:rsidRDefault="007E4EEB" w:rsidP="00102D19">
      <w:pPr>
        <w:pStyle w:val="Odstavecseseznamem"/>
        <w:numPr>
          <w:ilvl w:val="0"/>
          <w:numId w:val="11"/>
        </w:numPr>
        <w:ind w:left="1134" w:hanging="283"/>
        <w:rPr>
          <w:rFonts w:ascii="Arial" w:hAnsi="Arial" w:cs="Arial"/>
        </w:rPr>
      </w:pPr>
      <w:r w:rsidRPr="00196757">
        <w:rPr>
          <w:rFonts w:ascii="Arial" w:hAnsi="Arial" w:cs="Arial"/>
        </w:rPr>
        <w:t>Veškeré neveřejné informace poskytnuté Objednatelem chránit vhodným šifrováním a proti neautorizovanému přístup, a to zejména na mobilních zařízeních.</w:t>
      </w:r>
    </w:p>
    <w:p w14:paraId="419D71EC" w14:textId="77777777" w:rsidR="00554ED0" w:rsidRPr="00196757" w:rsidRDefault="00554ED0" w:rsidP="00554ED0">
      <w:pPr>
        <w:pStyle w:val="Odstavecseseznamem"/>
        <w:ind w:left="1134"/>
        <w:rPr>
          <w:rFonts w:ascii="Arial" w:hAnsi="Arial" w:cs="Arial"/>
        </w:rPr>
      </w:pPr>
    </w:p>
    <w:p w14:paraId="0CB41C98" w14:textId="061185E4" w:rsidR="00BE5BFD" w:rsidRPr="00196757" w:rsidRDefault="00310E58" w:rsidP="00102D19">
      <w:pPr>
        <w:pStyle w:val="Odstavecseseznamem"/>
        <w:numPr>
          <w:ilvl w:val="0"/>
          <w:numId w:val="37"/>
        </w:numPr>
        <w:ind w:left="426" w:hanging="426"/>
        <w:rPr>
          <w:rFonts w:ascii="Arial" w:hAnsi="Arial" w:cs="Arial"/>
        </w:rPr>
      </w:pPr>
      <w:r w:rsidRPr="00196757">
        <w:rPr>
          <w:rFonts w:ascii="Arial" w:hAnsi="Arial" w:cs="Arial"/>
        </w:rPr>
        <w:t xml:space="preserve">Poskytovatel bere na vědomí, že v případě, kdy </w:t>
      </w:r>
      <w:r w:rsidR="002917D3" w:rsidRPr="00196757">
        <w:rPr>
          <w:rFonts w:ascii="Arial" w:hAnsi="Arial" w:cs="Arial"/>
        </w:rPr>
        <w:t xml:space="preserve">technické </w:t>
      </w:r>
      <w:r w:rsidRPr="00196757">
        <w:rPr>
          <w:rFonts w:ascii="Arial" w:hAnsi="Arial" w:cs="Arial"/>
        </w:rPr>
        <w:t xml:space="preserve">spojení společnosti Koncernu </w:t>
      </w:r>
      <w:r w:rsidR="004E351D">
        <w:rPr>
          <w:rFonts w:ascii="Arial" w:hAnsi="Arial" w:cs="Arial"/>
        </w:rPr>
        <w:t>ÚJV</w:t>
      </w:r>
      <w:r w:rsidR="004E351D" w:rsidRPr="00196757">
        <w:rPr>
          <w:rFonts w:ascii="Arial" w:hAnsi="Arial" w:cs="Arial"/>
        </w:rPr>
        <w:t xml:space="preserve"> </w:t>
      </w:r>
      <w:r w:rsidRPr="00196757">
        <w:rPr>
          <w:rFonts w:ascii="Arial" w:hAnsi="Arial" w:cs="Arial"/>
        </w:rPr>
        <w:t>s</w:t>
      </w:r>
      <w:r w:rsidR="002917D3" w:rsidRPr="00196757">
        <w:rPr>
          <w:rFonts w:ascii="Arial" w:hAnsi="Arial" w:cs="Arial"/>
        </w:rPr>
        <w:t> </w:t>
      </w:r>
      <w:r w:rsidRPr="00196757">
        <w:rPr>
          <w:rFonts w:ascii="Arial" w:hAnsi="Arial" w:cs="Arial"/>
        </w:rPr>
        <w:t xml:space="preserve">Poskytovatelem narušuje chod služeb společnosti </w:t>
      </w:r>
      <w:r w:rsidR="006B0E7B">
        <w:rPr>
          <w:rFonts w:ascii="Arial" w:hAnsi="Arial" w:cs="Arial"/>
        </w:rPr>
        <w:t xml:space="preserve">Koncernu ÚJV nebo </w:t>
      </w:r>
      <w:r w:rsidRPr="00196757">
        <w:rPr>
          <w:rFonts w:ascii="Arial" w:hAnsi="Arial" w:cs="Arial"/>
        </w:rPr>
        <w:t xml:space="preserve">Koncernu ČEZ, může </w:t>
      </w:r>
      <w:r w:rsidR="002917D3" w:rsidRPr="00196757">
        <w:rPr>
          <w:rFonts w:ascii="Arial" w:hAnsi="Arial" w:cs="Arial"/>
        </w:rPr>
        <w:t>být toto spojení ihned ukončeno bez předchozího upozornění, pokud smlouva nestanoví jinak.</w:t>
      </w:r>
      <w:bookmarkStart w:id="14" w:name="_Toc480388423"/>
      <w:bookmarkEnd w:id="14"/>
    </w:p>
    <w:p w14:paraId="40F34EEB" w14:textId="77BFE5DB" w:rsidR="00186844" w:rsidRPr="00C518A4" w:rsidRDefault="008E20A0" w:rsidP="00C406ED">
      <w:pPr>
        <w:pStyle w:val="Odstavecseseznamem"/>
        <w:numPr>
          <w:ilvl w:val="6"/>
          <w:numId w:val="2"/>
        </w:numPr>
        <w:ind w:left="426" w:hanging="426"/>
        <w:rPr>
          <w:rFonts w:ascii="Arial" w:hAnsi="Arial" w:cs="Arial"/>
        </w:rPr>
      </w:pPr>
      <w:bookmarkStart w:id="15" w:name="_Toc480388392"/>
      <w:r w:rsidRPr="00196757">
        <w:rPr>
          <w:rFonts w:ascii="Arial" w:hAnsi="Arial" w:cs="Arial"/>
        </w:rPr>
        <w:t>Poskytovatel bere na vědomí, že veškeré aktivity Poskytovatele a jeho plnění realizované v prostředí Objednatele jsou monitorovány a vyhodnocovány v rozsahu předměty plnění a v souladu s interními dokumenty Objednatele, se kterými byl Poskytovatel seznámen.</w:t>
      </w:r>
      <w:bookmarkEnd w:id="15"/>
    </w:p>
    <w:sectPr w:rsidR="00186844" w:rsidRPr="00C518A4" w:rsidSect="00E54D94">
      <w:headerReference w:type="even" r:id="rId11"/>
      <w:headerReference w:type="default" r:id="rId12"/>
      <w:footerReference w:type="default" r:id="rId13"/>
      <w:headerReference w:type="first" r:id="rId14"/>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BAB05" w14:textId="77777777" w:rsidR="00F95C0A" w:rsidRDefault="00F95C0A" w:rsidP="00067346">
      <w:pPr>
        <w:spacing w:after="0" w:line="240" w:lineRule="auto"/>
      </w:pPr>
      <w:r>
        <w:separator/>
      </w:r>
    </w:p>
  </w:endnote>
  <w:endnote w:type="continuationSeparator" w:id="0">
    <w:p w14:paraId="4F2C66DA" w14:textId="77777777" w:rsidR="00F95C0A" w:rsidRDefault="00F95C0A" w:rsidP="00067346">
      <w:pPr>
        <w:spacing w:after="0" w:line="240" w:lineRule="auto"/>
      </w:pPr>
      <w:r>
        <w:continuationSeparator/>
      </w:r>
    </w:p>
  </w:endnote>
  <w:endnote w:type="continuationNotice" w:id="1">
    <w:p w14:paraId="48E401E8" w14:textId="77777777" w:rsidR="00F95C0A" w:rsidRDefault="00F95C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faul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0" w:type="dxa"/>
      <w:tblInd w:w="38" w:type="dxa"/>
      <w:tblBorders>
        <w:top w:val="single" w:sz="4" w:space="0" w:color="auto"/>
      </w:tblBorders>
      <w:tblLook w:val="01E0" w:firstRow="1" w:lastRow="1" w:firstColumn="1" w:lastColumn="1" w:noHBand="0" w:noVBand="0"/>
    </w:tblPr>
    <w:tblGrid>
      <w:gridCol w:w="1630"/>
      <w:gridCol w:w="6095"/>
      <w:gridCol w:w="1345"/>
    </w:tblGrid>
    <w:tr w:rsidR="00AA74DC" w:rsidRPr="00AA74DC" w14:paraId="66FA2603" w14:textId="77777777" w:rsidTr="00EA4251">
      <w:tc>
        <w:tcPr>
          <w:tcW w:w="1630" w:type="dxa"/>
        </w:tcPr>
        <w:p w14:paraId="22040B6E" w14:textId="2B2F81D4" w:rsidR="00EA4251" w:rsidRPr="00AA74DC" w:rsidRDefault="00EA4251" w:rsidP="00EA4251">
          <w:pPr>
            <w:pStyle w:val="Zpat"/>
            <w:tabs>
              <w:tab w:val="left" w:pos="7088"/>
            </w:tabs>
            <w:spacing w:before="120"/>
            <w:rPr>
              <w:rFonts w:ascii="Arial" w:hAnsi="Arial" w:cs="Arial"/>
              <w:b/>
              <w:color w:val="0070C0"/>
              <w:sz w:val="20"/>
              <w:szCs w:val="20"/>
            </w:rPr>
          </w:pPr>
          <w:r w:rsidRPr="00AA74DC">
            <w:rPr>
              <w:rFonts w:ascii="Arial" w:hAnsi="Arial" w:cs="Arial"/>
              <w:b/>
              <w:color w:val="0070C0"/>
              <w:sz w:val="20"/>
              <w:szCs w:val="20"/>
            </w:rPr>
            <w:t xml:space="preserve">Skupina </w:t>
          </w:r>
          <w:r w:rsidR="008C7B56" w:rsidRPr="00AA74DC">
            <w:rPr>
              <w:rFonts w:ascii="Arial" w:hAnsi="Arial" w:cs="Arial"/>
              <w:b/>
              <w:color w:val="0070C0"/>
              <w:sz w:val="20"/>
              <w:szCs w:val="20"/>
            </w:rPr>
            <w:t>ÚJV</w:t>
          </w:r>
        </w:p>
      </w:tc>
      <w:tc>
        <w:tcPr>
          <w:tcW w:w="6095" w:type="dxa"/>
        </w:tcPr>
        <w:p w14:paraId="10372D9E" w14:textId="43EA63DD" w:rsidR="00EA4251" w:rsidRPr="00AA74DC" w:rsidRDefault="00EA4251" w:rsidP="00C3214E">
          <w:pPr>
            <w:pStyle w:val="Zpat"/>
            <w:tabs>
              <w:tab w:val="left" w:pos="7088"/>
            </w:tabs>
            <w:spacing w:before="120"/>
            <w:jc w:val="center"/>
            <w:rPr>
              <w:rFonts w:ascii="Arial" w:hAnsi="Arial" w:cs="Arial"/>
              <w:b/>
              <w:color w:val="0070C0"/>
              <w:sz w:val="20"/>
              <w:szCs w:val="20"/>
            </w:rPr>
          </w:pPr>
        </w:p>
      </w:tc>
      <w:tc>
        <w:tcPr>
          <w:tcW w:w="1345" w:type="dxa"/>
        </w:tcPr>
        <w:p w14:paraId="2FDDB1C9" w14:textId="41135C31" w:rsidR="00EA4251" w:rsidRPr="00AA74DC" w:rsidRDefault="00EA4251" w:rsidP="00EA4251">
          <w:pPr>
            <w:pStyle w:val="Zpat"/>
            <w:tabs>
              <w:tab w:val="left" w:pos="7088"/>
            </w:tabs>
            <w:spacing w:before="120"/>
            <w:jc w:val="right"/>
            <w:rPr>
              <w:rFonts w:ascii="Arial" w:hAnsi="Arial" w:cs="Arial"/>
              <w:b/>
              <w:color w:val="0070C0"/>
              <w:sz w:val="20"/>
              <w:szCs w:val="20"/>
            </w:rPr>
          </w:pPr>
          <w:r w:rsidRPr="00AA74DC">
            <w:rPr>
              <w:rFonts w:ascii="Arial" w:hAnsi="Arial" w:cs="Arial"/>
              <w:b/>
              <w:color w:val="0070C0"/>
              <w:sz w:val="20"/>
              <w:szCs w:val="20"/>
            </w:rPr>
            <w:fldChar w:fldCharType="begin"/>
          </w:r>
          <w:r w:rsidRPr="00AA74DC">
            <w:rPr>
              <w:rFonts w:ascii="Arial" w:hAnsi="Arial" w:cs="Arial"/>
              <w:b/>
              <w:color w:val="0070C0"/>
              <w:sz w:val="20"/>
              <w:szCs w:val="20"/>
            </w:rPr>
            <w:instrText xml:space="preserve"> PAGE   \* MERGEFORMAT </w:instrText>
          </w:r>
          <w:r w:rsidRPr="00AA74DC">
            <w:rPr>
              <w:rFonts w:ascii="Arial" w:hAnsi="Arial" w:cs="Arial"/>
              <w:b/>
              <w:color w:val="0070C0"/>
              <w:sz w:val="20"/>
              <w:szCs w:val="20"/>
            </w:rPr>
            <w:fldChar w:fldCharType="separate"/>
          </w:r>
          <w:r w:rsidRPr="00AA74DC">
            <w:rPr>
              <w:rFonts w:ascii="Arial" w:hAnsi="Arial" w:cs="Arial"/>
              <w:b/>
              <w:noProof/>
              <w:color w:val="0070C0"/>
              <w:sz w:val="20"/>
              <w:szCs w:val="20"/>
            </w:rPr>
            <w:t>6</w:t>
          </w:r>
          <w:r w:rsidRPr="00AA74DC">
            <w:rPr>
              <w:rFonts w:ascii="Arial" w:hAnsi="Arial" w:cs="Arial"/>
              <w:b/>
              <w:color w:val="0070C0"/>
              <w:sz w:val="20"/>
              <w:szCs w:val="20"/>
            </w:rPr>
            <w:fldChar w:fldCharType="end"/>
          </w:r>
          <w:r w:rsidRPr="00AA74DC">
            <w:rPr>
              <w:rFonts w:ascii="Arial" w:hAnsi="Arial" w:cs="Arial"/>
              <w:b/>
              <w:color w:val="0070C0"/>
              <w:sz w:val="20"/>
              <w:szCs w:val="20"/>
            </w:rPr>
            <w:t>/</w:t>
          </w:r>
          <w:r w:rsidRPr="00AA74DC">
            <w:rPr>
              <w:rStyle w:val="slostrnky"/>
              <w:rFonts w:ascii="Arial" w:hAnsi="Arial" w:cs="Arial"/>
              <w:b/>
              <w:color w:val="0070C0"/>
              <w:sz w:val="20"/>
              <w:szCs w:val="20"/>
            </w:rPr>
            <w:fldChar w:fldCharType="begin"/>
          </w:r>
          <w:r w:rsidRPr="00AA74DC">
            <w:rPr>
              <w:rStyle w:val="slostrnky"/>
              <w:rFonts w:ascii="Arial" w:hAnsi="Arial" w:cs="Arial"/>
              <w:b/>
              <w:color w:val="0070C0"/>
              <w:sz w:val="20"/>
              <w:szCs w:val="20"/>
            </w:rPr>
            <w:instrText xml:space="preserve"> NUMPAGES </w:instrText>
          </w:r>
          <w:r w:rsidRPr="00AA74DC">
            <w:rPr>
              <w:rStyle w:val="slostrnky"/>
              <w:rFonts w:ascii="Arial" w:hAnsi="Arial" w:cs="Arial"/>
              <w:b/>
              <w:color w:val="0070C0"/>
              <w:sz w:val="20"/>
              <w:szCs w:val="20"/>
            </w:rPr>
            <w:fldChar w:fldCharType="separate"/>
          </w:r>
          <w:r w:rsidRPr="00AA74DC">
            <w:rPr>
              <w:rStyle w:val="slostrnky"/>
              <w:rFonts w:ascii="Arial" w:hAnsi="Arial" w:cs="Arial"/>
              <w:b/>
              <w:noProof/>
              <w:color w:val="0070C0"/>
              <w:sz w:val="20"/>
              <w:szCs w:val="20"/>
            </w:rPr>
            <w:t>15</w:t>
          </w:r>
          <w:r w:rsidRPr="00AA74DC">
            <w:rPr>
              <w:rStyle w:val="slostrnky"/>
              <w:rFonts w:ascii="Arial" w:hAnsi="Arial" w:cs="Arial"/>
              <w:b/>
              <w:color w:val="0070C0"/>
              <w:sz w:val="20"/>
              <w:szCs w:val="20"/>
            </w:rPr>
            <w:fldChar w:fldCharType="end"/>
          </w:r>
        </w:p>
      </w:tc>
    </w:tr>
  </w:tbl>
  <w:p w14:paraId="3859628F" w14:textId="3D452E0A" w:rsidR="00EA4251" w:rsidRPr="00C3214E" w:rsidRDefault="00EA4251" w:rsidP="00C321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7F640" w14:textId="77777777" w:rsidR="00F95C0A" w:rsidRDefault="00F95C0A" w:rsidP="00067346">
      <w:pPr>
        <w:spacing w:after="0" w:line="240" w:lineRule="auto"/>
      </w:pPr>
      <w:r>
        <w:separator/>
      </w:r>
    </w:p>
  </w:footnote>
  <w:footnote w:type="continuationSeparator" w:id="0">
    <w:p w14:paraId="024772E5" w14:textId="77777777" w:rsidR="00F95C0A" w:rsidRDefault="00F95C0A" w:rsidP="00067346">
      <w:pPr>
        <w:spacing w:after="0" w:line="240" w:lineRule="auto"/>
      </w:pPr>
      <w:r>
        <w:continuationSeparator/>
      </w:r>
    </w:p>
  </w:footnote>
  <w:footnote w:type="continuationNotice" w:id="1">
    <w:p w14:paraId="0A860549" w14:textId="77777777" w:rsidR="00F95C0A" w:rsidRDefault="00F95C0A">
      <w:pPr>
        <w:spacing w:after="0" w:line="240" w:lineRule="auto"/>
      </w:pPr>
    </w:p>
  </w:footnote>
  <w:footnote w:id="2">
    <w:p w14:paraId="044C2400" w14:textId="77777777" w:rsidR="00E50581" w:rsidRPr="00241128" w:rsidRDefault="00E50581" w:rsidP="00E50581">
      <w:pPr>
        <w:pStyle w:val="Textpoznpodarou"/>
        <w:jc w:val="both"/>
      </w:pPr>
      <w:r w:rsidRPr="00241128">
        <w:rPr>
          <w:rStyle w:val="Znakapoznpodarou"/>
        </w:rPr>
        <w:footnoteRef/>
      </w:r>
      <w:r w:rsidRPr="00241128">
        <w:t xml:space="preserve"> </w:t>
      </w:r>
      <w:r w:rsidRPr="00241128">
        <w:rPr>
          <w:rFonts w:eastAsia="Calibri"/>
          <w:lang w:eastAsia="en-US"/>
        </w:rPr>
        <w:t>pro změnu Kontaktní osoby pro bezpečnost na straně poskytovatele se užije ustanovení týkající se změny Oprávněných osob smluvních stran. Změnu Kontaktní osoby pro bezpečnost na straně poskytovatele je poskytovatel povinen nahlásit do 5 dnů od provedení změny.</w:t>
      </w:r>
    </w:p>
  </w:footnote>
  <w:footnote w:id="3">
    <w:p w14:paraId="223E1CC0" w14:textId="77777777" w:rsidR="0022751C" w:rsidRDefault="0022751C" w:rsidP="0022751C">
      <w:pPr>
        <w:pStyle w:val="Textpoznpodarou"/>
      </w:pPr>
      <w:r>
        <w:rPr>
          <w:rStyle w:val="Znakapoznpodarou"/>
        </w:rPr>
        <w:footnoteRef/>
      </w:r>
      <w:r>
        <w:t xml:space="preserve"> </w:t>
      </w:r>
      <w:r w:rsidRPr="00A50FB5">
        <w:t>Data a informace obsahující prvky extrémismu, terorismu, pornografie anebo podněcování k nesnášenlivosti a společenským předsudkům vztahujícím se ke společenské skupině identifikované na základě rasy, náboženství nebo víry, pohlaví, sexuální orientace, národnostní a etnické příslušnosti či jiné odlišnosti</w:t>
      </w:r>
      <w:r>
        <w:t>.</w:t>
      </w:r>
    </w:p>
  </w:footnote>
  <w:footnote w:id="4">
    <w:p w14:paraId="637E1A14" w14:textId="77A6BBF1" w:rsidR="00D15AB1" w:rsidRDefault="00D15AB1">
      <w:pPr>
        <w:pStyle w:val="Textpoznpodarou"/>
      </w:pPr>
      <w:r>
        <w:rPr>
          <w:rStyle w:val="Znakapoznpodarou"/>
        </w:rPr>
        <w:footnoteRef/>
      </w:r>
      <w:r>
        <w:t xml:space="preserve"> </w:t>
      </w:r>
      <w:r w:rsidRPr="00AF6919">
        <w:t>Pojem bezpečnostní incident a bezpečnostní událost je ekvivalentní pojmům Kybernetická bezpečnostní událost / Kybernetický bezpečnostní incident, vydefinovaných zákonem č. 181/2014 Sb. o kybernetické bezpečnosti, v platném znění</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84D51" w14:textId="706F6964" w:rsidR="00323D7C" w:rsidRDefault="00323D7C">
    <w:pPr>
      <w:pStyle w:val="Zhlav"/>
    </w:pPr>
    <w:r>
      <w:rPr>
        <w:noProof/>
      </w:rPr>
      <mc:AlternateContent>
        <mc:Choice Requires="wps">
          <w:drawing>
            <wp:anchor distT="0" distB="0" distL="0" distR="0" simplePos="0" relativeHeight="251660288" behindDoc="0" locked="0" layoutInCell="1" allowOverlap="1" wp14:anchorId="7D2B1F47" wp14:editId="342C14A2">
              <wp:simplePos x="635" y="635"/>
              <wp:positionH relativeFrom="rightMargin">
                <wp:align>right</wp:align>
              </wp:positionH>
              <wp:positionV relativeFrom="paragraph">
                <wp:posOffset>635</wp:posOffset>
              </wp:positionV>
              <wp:extent cx="443865" cy="443865"/>
              <wp:effectExtent l="0" t="0" r="0" b="4445"/>
              <wp:wrapSquare wrapText="bothSides"/>
              <wp:docPr id="2" name="Textové pole 2"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D2B1F47" id="_x0000_t202" coordsize="21600,21600" o:spt="202" path="m,l,21600r21600,l21600,xe">
              <v:stroke joinstyle="miter"/>
              <v:path gradientshapeok="t" o:connecttype="rect"/>
            </v:shapetype>
            <v:shape id="Textové pole 2" o:spid="_x0000_s1026" type="#_x0000_t202" alt="Interní / Internal"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" filled="f" stroked="f">
              <v:textbox style="mso-fit-shape-to-text:t" inset="0,0,25pt,0">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CF383" w14:textId="6373DDA2" w:rsidR="00323D7C" w:rsidRDefault="00323D7C">
    <w:pPr>
      <w:pStyle w:val="Zhlav"/>
    </w:pPr>
    <w:r>
      <w:rPr>
        <w:noProof/>
      </w:rPr>
      <mc:AlternateContent>
        <mc:Choice Requires="wps">
          <w:drawing>
            <wp:anchor distT="0" distB="0" distL="0" distR="0" simplePos="0" relativeHeight="251661312" behindDoc="0" locked="0" layoutInCell="1" allowOverlap="1" wp14:anchorId="6F0A72D4" wp14:editId="0BDBBF1C">
              <wp:simplePos x="635" y="635"/>
              <wp:positionH relativeFrom="rightMargin">
                <wp:align>right</wp:align>
              </wp:positionH>
              <wp:positionV relativeFrom="paragraph">
                <wp:posOffset>635</wp:posOffset>
              </wp:positionV>
              <wp:extent cx="443865" cy="443865"/>
              <wp:effectExtent l="0" t="0" r="0" b="4445"/>
              <wp:wrapSquare wrapText="bothSides"/>
              <wp:docPr id="4" name="Textové pole 4"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6F0A72D4" id="_x0000_t202" coordsize="21600,21600" o:spt="202" path="m,l,21600r21600,l21600,xe">
              <v:stroke joinstyle="miter"/>
              <v:path gradientshapeok="t" o:connecttype="rect"/>
            </v:shapetype>
            <v:shape id="Textové pole 4" o:spid="_x0000_s1027" type="#_x0000_t202" alt="Interní / Internal"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" filled="f" stroked="f">
              <v:textbox style="mso-fit-shape-to-text:t" inset="0,0,25pt,0">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BD728" w14:textId="05331D9A" w:rsidR="00EA4251" w:rsidRDefault="00323D7C">
    <w:pPr>
      <w:pStyle w:val="Zhlav"/>
    </w:pPr>
    <w:r>
      <w:rPr>
        <w:noProof/>
      </w:rPr>
      <mc:AlternateContent>
        <mc:Choice Requires="wps">
          <w:drawing>
            <wp:anchor distT="0" distB="0" distL="0" distR="0" simplePos="0" relativeHeight="251659264" behindDoc="0" locked="0" layoutInCell="1" allowOverlap="1" wp14:anchorId="74C41DE5" wp14:editId="079AE999">
              <wp:simplePos x="914400" y="447675"/>
              <wp:positionH relativeFrom="rightMargin">
                <wp:align>right</wp:align>
              </wp:positionH>
              <wp:positionV relativeFrom="paragraph">
                <wp:posOffset>635</wp:posOffset>
              </wp:positionV>
              <wp:extent cx="443865" cy="443865"/>
              <wp:effectExtent l="0" t="0" r="0" b="4445"/>
              <wp:wrapSquare wrapText="bothSides"/>
              <wp:docPr id="1" name="Textové pole 1"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4C41DE5" id="_x0000_t202" coordsize="21600,21600" o:spt="202" path="m,l,21600r21600,l21600,xe">
              <v:stroke joinstyle="miter"/>
              <v:path gradientshapeok="t" o:connecttype="rect"/>
            </v:shapetype>
            <v:shape id="Textové pole 1" o:spid="_x0000_s1028" type="#_x0000_t202" alt="Interní / Internal"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" filled="f" stroked="f">
              <v:textbox style="mso-fit-shape-to-text:t" inset="0,0,25pt,0">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9F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7221A"/>
    <w:multiLevelType w:val="hybridMultilevel"/>
    <w:tmpl w:val="DE18B77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3F635E4"/>
    <w:multiLevelType w:val="multilevel"/>
    <w:tmpl w:val="5700285A"/>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9608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364D69"/>
    <w:multiLevelType w:val="multilevel"/>
    <w:tmpl w:val="FDB82C10"/>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2A2CB6"/>
    <w:multiLevelType w:val="multilevel"/>
    <w:tmpl w:val="0AAE386A"/>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E103C04"/>
    <w:multiLevelType w:val="hybridMultilevel"/>
    <w:tmpl w:val="5958E5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86357E"/>
    <w:multiLevelType w:val="hybridMultilevel"/>
    <w:tmpl w:val="89FE75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E73A0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CF068F"/>
    <w:multiLevelType w:val="hybridMultilevel"/>
    <w:tmpl w:val="A634A0A2"/>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73B7AAA"/>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846B63"/>
    <w:multiLevelType w:val="multilevel"/>
    <w:tmpl w:val="1630A386"/>
    <w:lvl w:ilvl="0">
      <w:start w:val="1"/>
      <w:numFmt w:val="upperLetter"/>
      <w:pStyle w:val="AppendixH1"/>
      <w:lvlText w:val="Příloha %1"/>
      <w:lvlJc w:val="left"/>
      <w:pPr>
        <w:ind w:left="1531" w:hanging="1531"/>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531" w:hanging="1531"/>
      </w:pPr>
      <w:rPr>
        <w:rFonts w:hint="default"/>
      </w:rPr>
    </w:lvl>
    <w:lvl w:ilvl="4">
      <w:start w:val="1"/>
      <w:numFmt w:val="decimal"/>
      <w:lvlText w:val="%1.%2.%3.%4.%5"/>
      <w:lvlJc w:val="left"/>
      <w:pPr>
        <w:ind w:left="1531" w:hanging="153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531" w:hanging="1531"/>
      </w:pPr>
      <w:rPr>
        <w:rFonts w:hint="default"/>
      </w:rPr>
    </w:lvl>
    <w:lvl w:ilvl="7">
      <w:start w:val="1"/>
      <w:numFmt w:val="decimal"/>
      <w:lvlText w:val="%1.%2.%3.%4.%5.%6.%7.%8"/>
      <w:lvlJc w:val="left"/>
      <w:pPr>
        <w:ind w:left="1531" w:hanging="1531"/>
      </w:pPr>
      <w:rPr>
        <w:rFonts w:hint="default"/>
      </w:rPr>
    </w:lvl>
    <w:lvl w:ilvl="8">
      <w:start w:val="1"/>
      <w:numFmt w:val="decimal"/>
      <w:lvlText w:val="%1.%2.%3.%4.%5.%6.%7.%8.%9"/>
      <w:lvlJc w:val="left"/>
      <w:pPr>
        <w:ind w:left="1531" w:hanging="1531"/>
      </w:pPr>
      <w:rPr>
        <w:rFonts w:hint="default"/>
      </w:rPr>
    </w:lvl>
  </w:abstractNum>
  <w:abstractNum w:abstractNumId="13" w15:restartNumberingAfterBreak="0">
    <w:nsid w:val="1C12223B"/>
    <w:multiLevelType w:val="multilevel"/>
    <w:tmpl w:val="B3DEE02E"/>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E7C5D"/>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0A376D"/>
    <w:multiLevelType w:val="hybridMultilevel"/>
    <w:tmpl w:val="D2F0FD7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F10851D0">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7A0A99"/>
    <w:multiLevelType w:val="hybridMultilevel"/>
    <w:tmpl w:val="5BA2BB90"/>
    <w:lvl w:ilvl="0" w:tplc="83B2BE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9874B9"/>
    <w:multiLevelType w:val="hybridMultilevel"/>
    <w:tmpl w:val="5678BDFA"/>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26037FD9"/>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6182720"/>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2A1962"/>
    <w:multiLevelType w:val="hybridMultilevel"/>
    <w:tmpl w:val="EF52A0F6"/>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1E55D7B"/>
    <w:multiLevelType w:val="hybridMultilevel"/>
    <w:tmpl w:val="A6664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EE102E"/>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3602179"/>
    <w:multiLevelType w:val="multilevel"/>
    <w:tmpl w:val="AB7653E2"/>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52C268B"/>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8E435F"/>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9970362"/>
    <w:multiLevelType w:val="hybridMultilevel"/>
    <w:tmpl w:val="0284D61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9677B8"/>
    <w:multiLevelType w:val="hybridMultilevel"/>
    <w:tmpl w:val="AD647F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C31592"/>
    <w:multiLevelType w:val="singleLevel"/>
    <w:tmpl w:val="C3BA5462"/>
    <w:name w:val="Callout Template"/>
    <w:lvl w:ilvl="0">
      <w:start w:val="1"/>
      <w:numFmt w:val="decimal"/>
      <w:suff w:val="space"/>
      <w:lvlText w:val="="/>
      <w:lvlJc w:val="left"/>
      <w:pPr>
        <w:ind w:left="200" w:hanging="200"/>
      </w:pPr>
      <w:rPr>
        <w:rFonts w:ascii="Webdings" w:hAnsi="Webdings"/>
        <w:sz w:val="16"/>
      </w:rPr>
    </w:lvl>
  </w:abstractNum>
  <w:abstractNum w:abstractNumId="29" w15:restartNumberingAfterBreak="0">
    <w:nsid w:val="4175563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6E7A37"/>
    <w:multiLevelType w:val="hybridMultilevel"/>
    <w:tmpl w:val="F81C02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447E5ACB"/>
    <w:multiLevelType w:val="hybridMultilevel"/>
    <w:tmpl w:val="A76EBEFC"/>
    <w:lvl w:ilvl="0" w:tplc="D3FA95B4">
      <w:start w:val="2"/>
      <w:numFmt w:val="decimal"/>
      <w:pStyle w:val="Nadpis3"/>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F2431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6D20D9"/>
    <w:multiLevelType w:val="multilevel"/>
    <w:tmpl w:val="CAC6CC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5EE6DFD"/>
    <w:multiLevelType w:val="multilevel"/>
    <w:tmpl w:val="AB7E8C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8036DCB"/>
    <w:multiLevelType w:val="multilevel"/>
    <w:tmpl w:val="30189898"/>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84072DF"/>
    <w:multiLevelType w:val="hybridMultilevel"/>
    <w:tmpl w:val="2C3C463A"/>
    <w:lvl w:ilvl="0" w:tplc="1E90F422">
      <w:start w:val="1"/>
      <w:numFmt w:val="decimal"/>
      <w:pStyle w:val="ListNumbered"/>
      <w:lvlText w:val="%1."/>
      <w:lvlJc w:val="left"/>
      <w:pPr>
        <w:ind w:left="927" w:hanging="360"/>
      </w:pPr>
      <w:rPr>
        <w:rFonts w:hint="default"/>
        <w:b/>
        <w:i w:val="0"/>
        <w:color w:val="25B4AB"/>
      </w:rPr>
    </w:lvl>
    <w:lvl w:ilvl="1" w:tplc="A0EE57F0">
      <w:start w:val="1"/>
      <w:numFmt w:val="lowerLetter"/>
      <w:lvlText w:val="%2."/>
      <w:lvlJc w:val="left"/>
      <w:pPr>
        <w:ind w:left="1986" w:hanging="360"/>
      </w:pPr>
      <w:rPr>
        <w:color w:val="25B4AB"/>
      </w:rPr>
    </w:lvl>
    <w:lvl w:ilvl="2" w:tplc="0405001B" w:tentative="1">
      <w:start w:val="1"/>
      <w:numFmt w:val="lowerRoman"/>
      <w:lvlText w:val="%3."/>
      <w:lvlJc w:val="right"/>
      <w:pPr>
        <w:ind w:left="2706" w:hanging="180"/>
      </w:pPr>
    </w:lvl>
    <w:lvl w:ilvl="3" w:tplc="0405000F" w:tentative="1">
      <w:start w:val="1"/>
      <w:numFmt w:val="decimal"/>
      <w:lvlText w:val="%4."/>
      <w:lvlJc w:val="left"/>
      <w:pPr>
        <w:ind w:left="3426" w:hanging="360"/>
      </w:pPr>
    </w:lvl>
    <w:lvl w:ilvl="4" w:tplc="04050019" w:tentative="1">
      <w:start w:val="1"/>
      <w:numFmt w:val="lowerLetter"/>
      <w:lvlText w:val="%5."/>
      <w:lvlJc w:val="left"/>
      <w:pPr>
        <w:ind w:left="4146" w:hanging="360"/>
      </w:pPr>
    </w:lvl>
    <w:lvl w:ilvl="5" w:tplc="0405001B" w:tentative="1">
      <w:start w:val="1"/>
      <w:numFmt w:val="lowerRoman"/>
      <w:lvlText w:val="%6."/>
      <w:lvlJc w:val="right"/>
      <w:pPr>
        <w:ind w:left="4866" w:hanging="180"/>
      </w:pPr>
    </w:lvl>
    <w:lvl w:ilvl="6" w:tplc="0405000F" w:tentative="1">
      <w:start w:val="1"/>
      <w:numFmt w:val="decimal"/>
      <w:lvlText w:val="%7."/>
      <w:lvlJc w:val="left"/>
      <w:pPr>
        <w:ind w:left="5586" w:hanging="360"/>
      </w:pPr>
    </w:lvl>
    <w:lvl w:ilvl="7" w:tplc="04050019" w:tentative="1">
      <w:start w:val="1"/>
      <w:numFmt w:val="lowerLetter"/>
      <w:lvlText w:val="%8."/>
      <w:lvlJc w:val="left"/>
      <w:pPr>
        <w:ind w:left="6306" w:hanging="360"/>
      </w:pPr>
    </w:lvl>
    <w:lvl w:ilvl="8" w:tplc="0405001B" w:tentative="1">
      <w:start w:val="1"/>
      <w:numFmt w:val="lowerRoman"/>
      <w:lvlText w:val="%9."/>
      <w:lvlJc w:val="right"/>
      <w:pPr>
        <w:ind w:left="7026" w:hanging="180"/>
      </w:pPr>
    </w:lvl>
  </w:abstractNum>
  <w:abstractNum w:abstractNumId="37" w15:restartNumberingAfterBreak="0">
    <w:nsid w:val="484A0078"/>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F165664"/>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07C751A"/>
    <w:multiLevelType w:val="hybridMultilevel"/>
    <w:tmpl w:val="8CF8AD9E"/>
    <w:lvl w:ilvl="0" w:tplc="04050013">
      <w:start w:val="1"/>
      <w:numFmt w:val="upperRoman"/>
      <w:lvlText w:val="%1."/>
      <w:lvlJc w:val="right"/>
      <w:pPr>
        <w:ind w:left="2136" w:hanging="360"/>
      </w:pPr>
      <w:rPr>
        <w:rFont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0" w15:restartNumberingAfterBreak="0">
    <w:nsid w:val="517C55E2"/>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2960A7D"/>
    <w:multiLevelType w:val="hybridMultilevel"/>
    <w:tmpl w:val="DF4AD8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8F78A7C"/>
    <w:multiLevelType w:val="multilevel"/>
    <w:tmpl w:val="00000001"/>
    <w:name w:val="HTML-List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58F78A7E"/>
    <w:multiLevelType w:val="multilevel"/>
    <w:tmpl w:val="00000002"/>
    <w:name w:val="HTML-List2"/>
    <w:lvl w:ilvl="0">
      <w:start w:val="10"/>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58F78A7F"/>
    <w:multiLevelType w:val="multilevel"/>
    <w:tmpl w:val="00000003"/>
    <w:name w:val="HTML-List3"/>
    <w:lvl w:ilvl="0">
      <w:start w:val="1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58F78A8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6" w15:restartNumberingAfterBreak="0">
    <w:nsid w:val="58F78A8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7" w15:restartNumberingAfterBreak="0">
    <w:nsid w:val="58F78A82"/>
    <w:multiLevelType w:val="multilevel"/>
    <w:tmpl w:val="00000006"/>
    <w:name w:val="HTML-List6"/>
    <w:lvl w:ilvl="0">
      <w:start w:val="14"/>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B300B19"/>
    <w:multiLevelType w:val="hybridMultilevel"/>
    <w:tmpl w:val="BE0A0BAC"/>
    <w:lvl w:ilvl="0" w:tplc="92765AA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C5E41E0"/>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E216F7B"/>
    <w:multiLevelType w:val="hybridMultilevel"/>
    <w:tmpl w:val="1758E4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E343D7A"/>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36975AF"/>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4CD5D9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5843FED"/>
    <w:multiLevelType w:val="multilevel"/>
    <w:tmpl w:val="41E0A876"/>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65A960DE"/>
    <w:multiLevelType w:val="hybridMultilevel"/>
    <w:tmpl w:val="30EC1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6A21912"/>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74627E1"/>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DB80591"/>
    <w:multiLevelType w:val="hybridMultilevel"/>
    <w:tmpl w:val="25D6E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0553290"/>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0862305"/>
    <w:multiLevelType w:val="hybridMultilevel"/>
    <w:tmpl w:val="184EF180"/>
    <w:lvl w:ilvl="0" w:tplc="2078F41A">
      <w:start w:val="2"/>
      <w:numFmt w:val="decimal"/>
      <w:pStyle w:val="Nadpis2"/>
      <w:lvlText w:val="%1.1"/>
      <w:lvlJc w:val="righ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2A20032"/>
    <w:multiLevelType w:val="multilevel"/>
    <w:tmpl w:val="7746218E"/>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75976089"/>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75966D9"/>
    <w:multiLevelType w:val="hybridMultilevel"/>
    <w:tmpl w:val="AB38F156"/>
    <w:lvl w:ilvl="0" w:tplc="04050013">
      <w:start w:val="1"/>
      <w:numFmt w:val="upperRoman"/>
      <w:lvlText w:val="%1."/>
      <w:lvlJc w:val="righ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4" w15:restartNumberingAfterBreak="0">
    <w:nsid w:val="786A5BF3"/>
    <w:multiLevelType w:val="hybridMultilevel"/>
    <w:tmpl w:val="D7BA71C4"/>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FEBE44F6">
      <w:start w:val="1"/>
      <w:numFmt w:val="decimal"/>
      <w:lvlText w:val="%3."/>
      <w:lvlJc w:val="left"/>
      <w:pPr>
        <w:ind w:left="2907" w:hanging="927"/>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AFC78A5"/>
    <w:multiLevelType w:val="hybridMultilevel"/>
    <w:tmpl w:val="42E4BA7A"/>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0814161">
    <w:abstractNumId w:val="12"/>
  </w:num>
  <w:num w:numId="2" w16cid:durableId="423956871">
    <w:abstractNumId w:val="5"/>
  </w:num>
  <w:num w:numId="3" w16cid:durableId="1868712852">
    <w:abstractNumId w:val="66"/>
  </w:num>
  <w:num w:numId="4" w16cid:durableId="738748845">
    <w:abstractNumId w:val="53"/>
  </w:num>
  <w:num w:numId="5" w16cid:durableId="727151410">
    <w:abstractNumId w:val="49"/>
  </w:num>
  <w:num w:numId="6" w16cid:durableId="588928092">
    <w:abstractNumId w:val="14"/>
  </w:num>
  <w:num w:numId="7" w16cid:durableId="1016616448">
    <w:abstractNumId w:val="32"/>
  </w:num>
  <w:num w:numId="8" w16cid:durableId="911961310">
    <w:abstractNumId w:val="0"/>
  </w:num>
  <w:num w:numId="9" w16cid:durableId="1254170602">
    <w:abstractNumId w:val="26"/>
  </w:num>
  <w:num w:numId="10" w16cid:durableId="250740842">
    <w:abstractNumId w:val="62"/>
  </w:num>
  <w:num w:numId="11" w16cid:durableId="916939930">
    <w:abstractNumId w:val="9"/>
  </w:num>
  <w:num w:numId="12" w16cid:durableId="1078020869">
    <w:abstractNumId w:val="36"/>
  </w:num>
  <w:num w:numId="13" w16cid:durableId="243686692">
    <w:abstractNumId w:val="35"/>
  </w:num>
  <w:num w:numId="14" w16cid:durableId="1977486549">
    <w:abstractNumId w:val="33"/>
  </w:num>
  <w:num w:numId="15" w16cid:durableId="399721004">
    <w:abstractNumId w:val="52"/>
  </w:num>
  <w:num w:numId="16" w16cid:durableId="385757671">
    <w:abstractNumId w:val="40"/>
  </w:num>
  <w:num w:numId="17" w16cid:durableId="664482134">
    <w:abstractNumId w:val="34"/>
  </w:num>
  <w:num w:numId="18" w16cid:durableId="1723360902">
    <w:abstractNumId w:val="57"/>
  </w:num>
  <w:num w:numId="19" w16cid:durableId="1113284188">
    <w:abstractNumId w:val="15"/>
  </w:num>
  <w:num w:numId="20" w16cid:durableId="1225876236">
    <w:abstractNumId w:val="11"/>
  </w:num>
  <w:num w:numId="21" w16cid:durableId="439834540">
    <w:abstractNumId w:val="37"/>
  </w:num>
  <w:num w:numId="22" w16cid:durableId="966815388">
    <w:abstractNumId w:val="19"/>
  </w:num>
  <w:num w:numId="23" w16cid:durableId="627053038">
    <w:abstractNumId w:val="29"/>
  </w:num>
  <w:num w:numId="24" w16cid:durableId="455678225">
    <w:abstractNumId w:val="60"/>
  </w:num>
  <w:num w:numId="25" w16cid:durableId="1978291055">
    <w:abstractNumId w:val="16"/>
  </w:num>
  <w:num w:numId="26" w16cid:durableId="1840847553">
    <w:abstractNumId w:val="31"/>
  </w:num>
  <w:num w:numId="27" w16cid:durableId="208079843">
    <w:abstractNumId w:val="64"/>
  </w:num>
  <w:num w:numId="28" w16cid:durableId="454829451">
    <w:abstractNumId w:val="41"/>
  </w:num>
  <w:num w:numId="29" w16cid:durableId="1810592582">
    <w:abstractNumId w:val="21"/>
  </w:num>
  <w:num w:numId="30" w16cid:durableId="2123643645">
    <w:abstractNumId w:val="55"/>
  </w:num>
  <w:num w:numId="31" w16cid:durableId="740710689">
    <w:abstractNumId w:val="8"/>
  </w:num>
  <w:num w:numId="32" w16cid:durableId="1598783228">
    <w:abstractNumId w:val="4"/>
  </w:num>
  <w:num w:numId="33" w16cid:durableId="1231112377">
    <w:abstractNumId w:val="13"/>
  </w:num>
  <w:num w:numId="34" w16cid:durableId="227964364">
    <w:abstractNumId w:val="48"/>
  </w:num>
  <w:num w:numId="35" w16cid:durableId="442268562">
    <w:abstractNumId w:val="27"/>
  </w:num>
  <w:num w:numId="36" w16cid:durableId="321350538">
    <w:abstractNumId w:val="58"/>
  </w:num>
  <w:num w:numId="37" w16cid:durableId="1379695571">
    <w:abstractNumId w:val="50"/>
  </w:num>
  <w:num w:numId="38" w16cid:durableId="445588241">
    <w:abstractNumId w:val="10"/>
  </w:num>
  <w:num w:numId="39" w16cid:durableId="824929536">
    <w:abstractNumId w:val="63"/>
  </w:num>
  <w:num w:numId="40" w16cid:durableId="1438331619">
    <w:abstractNumId w:val="16"/>
    <w:lvlOverride w:ilvl="0">
      <w:startOverride w:val="1"/>
    </w:lvlOverride>
  </w:num>
  <w:num w:numId="41" w16cid:durableId="1268926669">
    <w:abstractNumId w:val="3"/>
  </w:num>
  <w:num w:numId="42" w16cid:durableId="1714575475">
    <w:abstractNumId w:val="18"/>
  </w:num>
  <w:num w:numId="43" w16cid:durableId="420688428">
    <w:abstractNumId w:val="65"/>
  </w:num>
  <w:num w:numId="44" w16cid:durableId="1970628377">
    <w:abstractNumId w:val="22"/>
  </w:num>
  <w:num w:numId="45" w16cid:durableId="112597300">
    <w:abstractNumId w:val="24"/>
  </w:num>
  <w:num w:numId="46" w16cid:durableId="1697384964">
    <w:abstractNumId w:val="2"/>
  </w:num>
  <w:num w:numId="47" w16cid:durableId="1685011619">
    <w:abstractNumId w:val="20"/>
  </w:num>
  <w:num w:numId="48" w16cid:durableId="852954471">
    <w:abstractNumId w:val="17"/>
  </w:num>
  <w:num w:numId="49" w16cid:durableId="1563909698">
    <w:abstractNumId w:val="38"/>
  </w:num>
  <w:num w:numId="50" w16cid:durableId="1127048417">
    <w:abstractNumId w:val="6"/>
  </w:num>
  <w:num w:numId="51" w16cid:durableId="1671910878">
    <w:abstractNumId w:val="23"/>
  </w:num>
  <w:num w:numId="52" w16cid:durableId="2028169265">
    <w:abstractNumId w:val="59"/>
  </w:num>
  <w:num w:numId="53" w16cid:durableId="467940223">
    <w:abstractNumId w:val="51"/>
  </w:num>
  <w:num w:numId="54" w16cid:durableId="95641294">
    <w:abstractNumId w:val="25"/>
  </w:num>
  <w:num w:numId="55" w16cid:durableId="228151808">
    <w:abstractNumId w:val="56"/>
  </w:num>
  <w:num w:numId="56" w16cid:durableId="28844653">
    <w:abstractNumId w:val="61"/>
  </w:num>
  <w:num w:numId="57" w16cid:durableId="369764354">
    <w:abstractNumId w:val="54"/>
  </w:num>
  <w:num w:numId="58" w16cid:durableId="1014838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45188470">
    <w:abstractNumId w:val="7"/>
  </w:num>
  <w:num w:numId="60" w16cid:durableId="500006899">
    <w:abstractNumId w:val="16"/>
    <w:lvlOverride w:ilvl="0">
      <w:startOverride w:val="1"/>
    </w:lvlOverride>
  </w:num>
  <w:num w:numId="61" w16cid:durableId="958334700">
    <w:abstractNumId w:val="16"/>
  </w:num>
  <w:num w:numId="62" w16cid:durableId="17523883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9094915">
    <w:abstractNumId w:val="1"/>
  </w:num>
  <w:num w:numId="64" w16cid:durableId="506944611">
    <w:abstractNumId w:val="39"/>
  </w:num>
  <w:num w:numId="65" w16cid:durableId="2090881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33751347">
    <w:abstractNumId w:val="39"/>
    <w:lvlOverride w:ilvl="0">
      <w:startOverride w:val="1"/>
    </w:lvlOverride>
    <w:lvlOverride w:ilvl="1"/>
    <w:lvlOverride w:ilvl="2"/>
    <w:lvlOverride w:ilvl="3"/>
    <w:lvlOverride w:ilvl="4"/>
    <w:lvlOverride w:ilvl="5"/>
    <w:lvlOverride w:ilvl="6"/>
    <w:lvlOverride w:ilvl="7"/>
    <w:lvlOverride w:ilv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44"/>
    <w:rsid w:val="00011633"/>
    <w:rsid w:val="0001180D"/>
    <w:rsid w:val="00014365"/>
    <w:rsid w:val="00021D48"/>
    <w:rsid w:val="000252EA"/>
    <w:rsid w:val="0003610F"/>
    <w:rsid w:val="00037B9E"/>
    <w:rsid w:val="00044150"/>
    <w:rsid w:val="000475FF"/>
    <w:rsid w:val="0005072D"/>
    <w:rsid w:val="00050B1F"/>
    <w:rsid w:val="00053223"/>
    <w:rsid w:val="00056383"/>
    <w:rsid w:val="00060CCC"/>
    <w:rsid w:val="000610E8"/>
    <w:rsid w:val="00065C92"/>
    <w:rsid w:val="00067346"/>
    <w:rsid w:val="000710AF"/>
    <w:rsid w:val="00071B18"/>
    <w:rsid w:val="0007311F"/>
    <w:rsid w:val="00075297"/>
    <w:rsid w:val="00083E75"/>
    <w:rsid w:val="00085DB8"/>
    <w:rsid w:val="00085FE7"/>
    <w:rsid w:val="0008727E"/>
    <w:rsid w:val="00087361"/>
    <w:rsid w:val="00091D44"/>
    <w:rsid w:val="00094764"/>
    <w:rsid w:val="00094AAC"/>
    <w:rsid w:val="00095373"/>
    <w:rsid w:val="000A2886"/>
    <w:rsid w:val="000B09F5"/>
    <w:rsid w:val="000B5FE3"/>
    <w:rsid w:val="000C13A2"/>
    <w:rsid w:val="000C6029"/>
    <w:rsid w:val="000D18A3"/>
    <w:rsid w:val="000D2B54"/>
    <w:rsid w:val="000D2BEA"/>
    <w:rsid w:val="000E16B5"/>
    <w:rsid w:val="000E217D"/>
    <w:rsid w:val="000E6521"/>
    <w:rsid w:val="000F1A8E"/>
    <w:rsid w:val="000F5FCC"/>
    <w:rsid w:val="00101D0C"/>
    <w:rsid w:val="00102634"/>
    <w:rsid w:val="00102D19"/>
    <w:rsid w:val="00103827"/>
    <w:rsid w:val="00104E78"/>
    <w:rsid w:val="001050E5"/>
    <w:rsid w:val="00105746"/>
    <w:rsid w:val="0012302B"/>
    <w:rsid w:val="00123616"/>
    <w:rsid w:val="001277A1"/>
    <w:rsid w:val="00134374"/>
    <w:rsid w:val="00135EC5"/>
    <w:rsid w:val="00136416"/>
    <w:rsid w:val="0014144B"/>
    <w:rsid w:val="00144B4E"/>
    <w:rsid w:val="001520E0"/>
    <w:rsid w:val="001639CC"/>
    <w:rsid w:val="001679CA"/>
    <w:rsid w:val="00170364"/>
    <w:rsid w:val="00173835"/>
    <w:rsid w:val="00174FEB"/>
    <w:rsid w:val="00180984"/>
    <w:rsid w:val="00181778"/>
    <w:rsid w:val="00186844"/>
    <w:rsid w:val="00191376"/>
    <w:rsid w:val="001926C3"/>
    <w:rsid w:val="00196757"/>
    <w:rsid w:val="001A0ADC"/>
    <w:rsid w:val="001A0B49"/>
    <w:rsid w:val="001A5E50"/>
    <w:rsid w:val="001B405A"/>
    <w:rsid w:val="001B4791"/>
    <w:rsid w:val="001B7CC6"/>
    <w:rsid w:val="001B7E43"/>
    <w:rsid w:val="001C04B9"/>
    <w:rsid w:val="001D2F69"/>
    <w:rsid w:val="001D73D6"/>
    <w:rsid w:val="001E5946"/>
    <w:rsid w:val="001E7564"/>
    <w:rsid w:val="001F35E5"/>
    <w:rsid w:val="001F7047"/>
    <w:rsid w:val="001F7BBE"/>
    <w:rsid w:val="002010C4"/>
    <w:rsid w:val="0020194E"/>
    <w:rsid w:val="0020402B"/>
    <w:rsid w:val="00207B53"/>
    <w:rsid w:val="00212530"/>
    <w:rsid w:val="00221704"/>
    <w:rsid w:val="0022751C"/>
    <w:rsid w:val="00227E0C"/>
    <w:rsid w:val="0023229A"/>
    <w:rsid w:val="002475CF"/>
    <w:rsid w:val="002533FB"/>
    <w:rsid w:val="0025379C"/>
    <w:rsid w:val="00256115"/>
    <w:rsid w:val="00257B65"/>
    <w:rsid w:val="002660AA"/>
    <w:rsid w:val="00273921"/>
    <w:rsid w:val="00273D89"/>
    <w:rsid w:val="00281539"/>
    <w:rsid w:val="0028322C"/>
    <w:rsid w:val="00284BBB"/>
    <w:rsid w:val="0028671E"/>
    <w:rsid w:val="002917D3"/>
    <w:rsid w:val="002926DB"/>
    <w:rsid w:val="002A2C92"/>
    <w:rsid w:val="002A31E7"/>
    <w:rsid w:val="002B4708"/>
    <w:rsid w:val="002B6857"/>
    <w:rsid w:val="002C0F74"/>
    <w:rsid w:val="002C2C28"/>
    <w:rsid w:val="002C325C"/>
    <w:rsid w:val="002C75F0"/>
    <w:rsid w:val="002D0AA9"/>
    <w:rsid w:val="002D548A"/>
    <w:rsid w:val="002D6CF8"/>
    <w:rsid w:val="002E66EF"/>
    <w:rsid w:val="002E69D7"/>
    <w:rsid w:val="002F4E74"/>
    <w:rsid w:val="002F6B25"/>
    <w:rsid w:val="002F763B"/>
    <w:rsid w:val="00306A98"/>
    <w:rsid w:val="0031014F"/>
    <w:rsid w:val="00310E58"/>
    <w:rsid w:val="00312D1B"/>
    <w:rsid w:val="00312D7F"/>
    <w:rsid w:val="0031565E"/>
    <w:rsid w:val="00321EBE"/>
    <w:rsid w:val="00323D7C"/>
    <w:rsid w:val="00326FFF"/>
    <w:rsid w:val="00327DF4"/>
    <w:rsid w:val="00332C4B"/>
    <w:rsid w:val="003332EA"/>
    <w:rsid w:val="00333A0D"/>
    <w:rsid w:val="003375FA"/>
    <w:rsid w:val="0034457D"/>
    <w:rsid w:val="0034473B"/>
    <w:rsid w:val="00344C20"/>
    <w:rsid w:val="0035253B"/>
    <w:rsid w:val="00356504"/>
    <w:rsid w:val="003603C4"/>
    <w:rsid w:val="003630F3"/>
    <w:rsid w:val="00364924"/>
    <w:rsid w:val="003676A9"/>
    <w:rsid w:val="0037316B"/>
    <w:rsid w:val="00374005"/>
    <w:rsid w:val="00375D2F"/>
    <w:rsid w:val="00380FA7"/>
    <w:rsid w:val="003839BC"/>
    <w:rsid w:val="00383BCE"/>
    <w:rsid w:val="00393DC1"/>
    <w:rsid w:val="00394CA8"/>
    <w:rsid w:val="00394FCA"/>
    <w:rsid w:val="00395951"/>
    <w:rsid w:val="00397BAF"/>
    <w:rsid w:val="003B20C9"/>
    <w:rsid w:val="003B2343"/>
    <w:rsid w:val="003B37CC"/>
    <w:rsid w:val="003B3DEF"/>
    <w:rsid w:val="003B5D63"/>
    <w:rsid w:val="003B5DE7"/>
    <w:rsid w:val="003B73A9"/>
    <w:rsid w:val="003C4A68"/>
    <w:rsid w:val="003D5B5C"/>
    <w:rsid w:val="003E229C"/>
    <w:rsid w:val="003E34E2"/>
    <w:rsid w:val="003F1611"/>
    <w:rsid w:val="003F2EFF"/>
    <w:rsid w:val="003F3F52"/>
    <w:rsid w:val="0041014E"/>
    <w:rsid w:val="00414D9A"/>
    <w:rsid w:val="00415E09"/>
    <w:rsid w:val="00421F8B"/>
    <w:rsid w:val="0042686C"/>
    <w:rsid w:val="0043388D"/>
    <w:rsid w:val="00436ECC"/>
    <w:rsid w:val="0043770F"/>
    <w:rsid w:val="00437743"/>
    <w:rsid w:val="004640EF"/>
    <w:rsid w:val="00473E74"/>
    <w:rsid w:val="004806E9"/>
    <w:rsid w:val="004829A9"/>
    <w:rsid w:val="004855D6"/>
    <w:rsid w:val="00494D22"/>
    <w:rsid w:val="004A1957"/>
    <w:rsid w:val="004C6998"/>
    <w:rsid w:val="004D2CE8"/>
    <w:rsid w:val="004D51B1"/>
    <w:rsid w:val="004E0795"/>
    <w:rsid w:val="004E07F1"/>
    <w:rsid w:val="004E26A1"/>
    <w:rsid w:val="004E2BE7"/>
    <w:rsid w:val="004E351D"/>
    <w:rsid w:val="004F0D85"/>
    <w:rsid w:val="004F1446"/>
    <w:rsid w:val="00500976"/>
    <w:rsid w:val="00501A45"/>
    <w:rsid w:val="00503BE0"/>
    <w:rsid w:val="0050505A"/>
    <w:rsid w:val="005063BF"/>
    <w:rsid w:val="00510E60"/>
    <w:rsid w:val="00531DAB"/>
    <w:rsid w:val="00533682"/>
    <w:rsid w:val="00537F28"/>
    <w:rsid w:val="00545505"/>
    <w:rsid w:val="005507BA"/>
    <w:rsid w:val="00552AAF"/>
    <w:rsid w:val="00554ED0"/>
    <w:rsid w:val="00557F6A"/>
    <w:rsid w:val="005625F0"/>
    <w:rsid w:val="0057118E"/>
    <w:rsid w:val="005761B9"/>
    <w:rsid w:val="00576B69"/>
    <w:rsid w:val="00583B81"/>
    <w:rsid w:val="0059295E"/>
    <w:rsid w:val="00594F05"/>
    <w:rsid w:val="0059503F"/>
    <w:rsid w:val="005A3CBE"/>
    <w:rsid w:val="005B5052"/>
    <w:rsid w:val="005B57EE"/>
    <w:rsid w:val="005C1273"/>
    <w:rsid w:val="005C7C8F"/>
    <w:rsid w:val="005D1E08"/>
    <w:rsid w:val="005D2078"/>
    <w:rsid w:val="005E1B69"/>
    <w:rsid w:val="005F03C9"/>
    <w:rsid w:val="005F152E"/>
    <w:rsid w:val="005F36E9"/>
    <w:rsid w:val="005F78BB"/>
    <w:rsid w:val="0060075A"/>
    <w:rsid w:val="0061303B"/>
    <w:rsid w:val="00614157"/>
    <w:rsid w:val="00616983"/>
    <w:rsid w:val="00625F51"/>
    <w:rsid w:val="00626775"/>
    <w:rsid w:val="00630F67"/>
    <w:rsid w:val="0063186E"/>
    <w:rsid w:val="006407D9"/>
    <w:rsid w:val="00642579"/>
    <w:rsid w:val="00645071"/>
    <w:rsid w:val="00646330"/>
    <w:rsid w:val="006518D6"/>
    <w:rsid w:val="0066601E"/>
    <w:rsid w:val="006777F4"/>
    <w:rsid w:val="006828AB"/>
    <w:rsid w:val="00684B38"/>
    <w:rsid w:val="00691EDA"/>
    <w:rsid w:val="0069336B"/>
    <w:rsid w:val="006A06E0"/>
    <w:rsid w:val="006B0E7B"/>
    <w:rsid w:val="006B1D0F"/>
    <w:rsid w:val="006B539A"/>
    <w:rsid w:val="006B73B2"/>
    <w:rsid w:val="006C2BEF"/>
    <w:rsid w:val="006C7B29"/>
    <w:rsid w:val="006D00A5"/>
    <w:rsid w:val="006D28CC"/>
    <w:rsid w:val="006D2ACC"/>
    <w:rsid w:val="006E13F4"/>
    <w:rsid w:val="006E2229"/>
    <w:rsid w:val="006E2E6A"/>
    <w:rsid w:val="006F0136"/>
    <w:rsid w:val="006F06F3"/>
    <w:rsid w:val="006F6775"/>
    <w:rsid w:val="006F79C1"/>
    <w:rsid w:val="00700ED7"/>
    <w:rsid w:val="007028D8"/>
    <w:rsid w:val="007044E6"/>
    <w:rsid w:val="007050D8"/>
    <w:rsid w:val="00705217"/>
    <w:rsid w:val="00705256"/>
    <w:rsid w:val="00706540"/>
    <w:rsid w:val="0070751E"/>
    <w:rsid w:val="007079D9"/>
    <w:rsid w:val="00712750"/>
    <w:rsid w:val="00716E3C"/>
    <w:rsid w:val="0072600C"/>
    <w:rsid w:val="0072613E"/>
    <w:rsid w:val="00747ACC"/>
    <w:rsid w:val="007513F8"/>
    <w:rsid w:val="007555DB"/>
    <w:rsid w:val="00757037"/>
    <w:rsid w:val="007672BF"/>
    <w:rsid w:val="007728DB"/>
    <w:rsid w:val="007743B7"/>
    <w:rsid w:val="00774531"/>
    <w:rsid w:val="0077568C"/>
    <w:rsid w:val="007817C1"/>
    <w:rsid w:val="007A124B"/>
    <w:rsid w:val="007B35C3"/>
    <w:rsid w:val="007B3C88"/>
    <w:rsid w:val="007B49CD"/>
    <w:rsid w:val="007B6F06"/>
    <w:rsid w:val="007C025F"/>
    <w:rsid w:val="007C0E41"/>
    <w:rsid w:val="007C2873"/>
    <w:rsid w:val="007C659A"/>
    <w:rsid w:val="007D45A6"/>
    <w:rsid w:val="007D7D08"/>
    <w:rsid w:val="007E2C7A"/>
    <w:rsid w:val="007E3A2F"/>
    <w:rsid w:val="007E4CC4"/>
    <w:rsid w:val="007E4EEB"/>
    <w:rsid w:val="007F3D48"/>
    <w:rsid w:val="007F6B1F"/>
    <w:rsid w:val="00801EA4"/>
    <w:rsid w:val="00803E13"/>
    <w:rsid w:val="008114E6"/>
    <w:rsid w:val="00811BD8"/>
    <w:rsid w:val="008124B7"/>
    <w:rsid w:val="00813BBE"/>
    <w:rsid w:val="00827C0C"/>
    <w:rsid w:val="00831D36"/>
    <w:rsid w:val="00844285"/>
    <w:rsid w:val="0084761D"/>
    <w:rsid w:val="0085144E"/>
    <w:rsid w:val="00855C56"/>
    <w:rsid w:val="00860696"/>
    <w:rsid w:val="00860F08"/>
    <w:rsid w:val="008615F8"/>
    <w:rsid w:val="00867C67"/>
    <w:rsid w:val="00886130"/>
    <w:rsid w:val="008924CB"/>
    <w:rsid w:val="00895AAE"/>
    <w:rsid w:val="008A0746"/>
    <w:rsid w:val="008A0953"/>
    <w:rsid w:val="008A606A"/>
    <w:rsid w:val="008C7A00"/>
    <w:rsid w:val="008C7B56"/>
    <w:rsid w:val="008D4B85"/>
    <w:rsid w:val="008E20A0"/>
    <w:rsid w:val="008E20B2"/>
    <w:rsid w:val="008E22E5"/>
    <w:rsid w:val="008E72DF"/>
    <w:rsid w:val="008E759E"/>
    <w:rsid w:val="008F450E"/>
    <w:rsid w:val="008F5AF1"/>
    <w:rsid w:val="008F7238"/>
    <w:rsid w:val="00902A1E"/>
    <w:rsid w:val="009168DF"/>
    <w:rsid w:val="009178FA"/>
    <w:rsid w:val="009223B5"/>
    <w:rsid w:val="0092493E"/>
    <w:rsid w:val="00926D5F"/>
    <w:rsid w:val="00927DFD"/>
    <w:rsid w:val="00927F8A"/>
    <w:rsid w:val="00930C5D"/>
    <w:rsid w:val="00930F3E"/>
    <w:rsid w:val="009313E7"/>
    <w:rsid w:val="009318D6"/>
    <w:rsid w:val="009327F2"/>
    <w:rsid w:val="0094495C"/>
    <w:rsid w:val="00947789"/>
    <w:rsid w:val="009572FF"/>
    <w:rsid w:val="009640CD"/>
    <w:rsid w:val="0096526B"/>
    <w:rsid w:val="00965F27"/>
    <w:rsid w:val="00976FE1"/>
    <w:rsid w:val="00986E7E"/>
    <w:rsid w:val="00993173"/>
    <w:rsid w:val="009A449E"/>
    <w:rsid w:val="009A5722"/>
    <w:rsid w:val="009A7450"/>
    <w:rsid w:val="009B2A79"/>
    <w:rsid w:val="009B2EDC"/>
    <w:rsid w:val="009B2F22"/>
    <w:rsid w:val="009B62DF"/>
    <w:rsid w:val="009C1C08"/>
    <w:rsid w:val="009C1D78"/>
    <w:rsid w:val="009C3BF6"/>
    <w:rsid w:val="009C5715"/>
    <w:rsid w:val="009D0414"/>
    <w:rsid w:val="009D289C"/>
    <w:rsid w:val="009D6C3B"/>
    <w:rsid w:val="009E2CD1"/>
    <w:rsid w:val="009F0A78"/>
    <w:rsid w:val="009F1534"/>
    <w:rsid w:val="009F45DF"/>
    <w:rsid w:val="00A01710"/>
    <w:rsid w:val="00A07EA4"/>
    <w:rsid w:val="00A20A9A"/>
    <w:rsid w:val="00A21960"/>
    <w:rsid w:val="00A225A2"/>
    <w:rsid w:val="00A22AC4"/>
    <w:rsid w:val="00A24DF8"/>
    <w:rsid w:val="00A25B43"/>
    <w:rsid w:val="00A302E6"/>
    <w:rsid w:val="00A343CF"/>
    <w:rsid w:val="00A43B4C"/>
    <w:rsid w:val="00A466E3"/>
    <w:rsid w:val="00A51592"/>
    <w:rsid w:val="00A5393C"/>
    <w:rsid w:val="00A57213"/>
    <w:rsid w:val="00A70E2A"/>
    <w:rsid w:val="00A740D1"/>
    <w:rsid w:val="00A92760"/>
    <w:rsid w:val="00AA4AD3"/>
    <w:rsid w:val="00AA727E"/>
    <w:rsid w:val="00AA74DC"/>
    <w:rsid w:val="00AB0A58"/>
    <w:rsid w:val="00AB1578"/>
    <w:rsid w:val="00AB2987"/>
    <w:rsid w:val="00AC597A"/>
    <w:rsid w:val="00AC6489"/>
    <w:rsid w:val="00AD6EC5"/>
    <w:rsid w:val="00AD78BF"/>
    <w:rsid w:val="00AE5702"/>
    <w:rsid w:val="00AE76B2"/>
    <w:rsid w:val="00AE7B04"/>
    <w:rsid w:val="00AF504E"/>
    <w:rsid w:val="00AF5215"/>
    <w:rsid w:val="00AF6E5B"/>
    <w:rsid w:val="00B0404D"/>
    <w:rsid w:val="00B04947"/>
    <w:rsid w:val="00B0563E"/>
    <w:rsid w:val="00B0631A"/>
    <w:rsid w:val="00B104F9"/>
    <w:rsid w:val="00B14BC0"/>
    <w:rsid w:val="00B17A24"/>
    <w:rsid w:val="00B243F9"/>
    <w:rsid w:val="00B25FA5"/>
    <w:rsid w:val="00B3354A"/>
    <w:rsid w:val="00B36FD9"/>
    <w:rsid w:val="00B40FBF"/>
    <w:rsid w:val="00B43973"/>
    <w:rsid w:val="00B47DBD"/>
    <w:rsid w:val="00B51053"/>
    <w:rsid w:val="00B55D9E"/>
    <w:rsid w:val="00B579B1"/>
    <w:rsid w:val="00B6253A"/>
    <w:rsid w:val="00B674B5"/>
    <w:rsid w:val="00B73067"/>
    <w:rsid w:val="00B759FE"/>
    <w:rsid w:val="00B82EEF"/>
    <w:rsid w:val="00B82F46"/>
    <w:rsid w:val="00B86EB4"/>
    <w:rsid w:val="00B877C0"/>
    <w:rsid w:val="00B87D3F"/>
    <w:rsid w:val="00B92C48"/>
    <w:rsid w:val="00BA29FA"/>
    <w:rsid w:val="00BA4FE4"/>
    <w:rsid w:val="00BB3E88"/>
    <w:rsid w:val="00BC0C5A"/>
    <w:rsid w:val="00BC0D9F"/>
    <w:rsid w:val="00BC656F"/>
    <w:rsid w:val="00BE5BFD"/>
    <w:rsid w:val="00BF0847"/>
    <w:rsid w:val="00BF2637"/>
    <w:rsid w:val="00BF6248"/>
    <w:rsid w:val="00C007EA"/>
    <w:rsid w:val="00C04B2C"/>
    <w:rsid w:val="00C06949"/>
    <w:rsid w:val="00C10D3C"/>
    <w:rsid w:val="00C11B22"/>
    <w:rsid w:val="00C12070"/>
    <w:rsid w:val="00C129A2"/>
    <w:rsid w:val="00C22E40"/>
    <w:rsid w:val="00C262B1"/>
    <w:rsid w:val="00C275B6"/>
    <w:rsid w:val="00C30139"/>
    <w:rsid w:val="00C3214E"/>
    <w:rsid w:val="00C33173"/>
    <w:rsid w:val="00C337B6"/>
    <w:rsid w:val="00C33B49"/>
    <w:rsid w:val="00C3509A"/>
    <w:rsid w:val="00C406ED"/>
    <w:rsid w:val="00C40F38"/>
    <w:rsid w:val="00C50258"/>
    <w:rsid w:val="00C518A4"/>
    <w:rsid w:val="00C55821"/>
    <w:rsid w:val="00C627FA"/>
    <w:rsid w:val="00C7009A"/>
    <w:rsid w:val="00C719E8"/>
    <w:rsid w:val="00C73366"/>
    <w:rsid w:val="00C73753"/>
    <w:rsid w:val="00C74D06"/>
    <w:rsid w:val="00C76135"/>
    <w:rsid w:val="00C7618C"/>
    <w:rsid w:val="00C8034B"/>
    <w:rsid w:val="00C84BF6"/>
    <w:rsid w:val="00C858D9"/>
    <w:rsid w:val="00C85F60"/>
    <w:rsid w:val="00C94EA1"/>
    <w:rsid w:val="00CA4586"/>
    <w:rsid w:val="00CB0A25"/>
    <w:rsid w:val="00CE0EE7"/>
    <w:rsid w:val="00CE4262"/>
    <w:rsid w:val="00CE5A89"/>
    <w:rsid w:val="00CE5D96"/>
    <w:rsid w:val="00D01D91"/>
    <w:rsid w:val="00D15AB1"/>
    <w:rsid w:val="00D173A9"/>
    <w:rsid w:val="00D20CB2"/>
    <w:rsid w:val="00D21230"/>
    <w:rsid w:val="00D21406"/>
    <w:rsid w:val="00D22437"/>
    <w:rsid w:val="00D31DC5"/>
    <w:rsid w:val="00D4168D"/>
    <w:rsid w:val="00D43B9C"/>
    <w:rsid w:val="00D4446B"/>
    <w:rsid w:val="00D44E6F"/>
    <w:rsid w:val="00D47D98"/>
    <w:rsid w:val="00D52535"/>
    <w:rsid w:val="00D5529A"/>
    <w:rsid w:val="00D552AC"/>
    <w:rsid w:val="00D567C1"/>
    <w:rsid w:val="00D65ECA"/>
    <w:rsid w:val="00D8581E"/>
    <w:rsid w:val="00D930C0"/>
    <w:rsid w:val="00D9597D"/>
    <w:rsid w:val="00D95E57"/>
    <w:rsid w:val="00D97480"/>
    <w:rsid w:val="00DA3287"/>
    <w:rsid w:val="00DB066E"/>
    <w:rsid w:val="00DB08FE"/>
    <w:rsid w:val="00DD5526"/>
    <w:rsid w:val="00DE4CEE"/>
    <w:rsid w:val="00DE55B4"/>
    <w:rsid w:val="00DE6030"/>
    <w:rsid w:val="00DE751A"/>
    <w:rsid w:val="00DE7EC9"/>
    <w:rsid w:val="00DF623D"/>
    <w:rsid w:val="00DF6D5B"/>
    <w:rsid w:val="00E04362"/>
    <w:rsid w:val="00E07EA2"/>
    <w:rsid w:val="00E10E92"/>
    <w:rsid w:val="00E12860"/>
    <w:rsid w:val="00E1423B"/>
    <w:rsid w:val="00E26ED9"/>
    <w:rsid w:val="00E306C2"/>
    <w:rsid w:val="00E30DCE"/>
    <w:rsid w:val="00E35B10"/>
    <w:rsid w:val="00E423CA"/>
    <w:rsid w:val="00E50581"/>
    <w:rsid w:val="00E50B16"/>
    <w:rsid w:val="00E53F2E"/>
    <w:rsid w:val="00E54D94"/>
    <w:rsid w:val="00E629F3"/>
    <w:rsid w:val="00E654C7"/>
    <w:rsid w:val="00E74715"/>
    <w:rsid w:val="00E81332"/>
    <w:rsid w:val="00E82C3E"/>
    <w:rsid w:val="00E843B6"/>
    <w:rsid w:val="00E859AE"/>
    <w:rsid w:val="00E85DCA"/>
    <w:rsid w:val="00E861EC"/>
    <w:rsid w:val="00E906D8"/>
    <w:rsid w:val="00E90D50"/>
    <w:rsid w:val="00E9178A"/>
    <w:rsid w:val="00E92647"/>
    <w:rsid w:val="00E94F4D"/>
    <w:rsid w:val="00EA4251"/>
    <w:rsid w:val="00EA6C69"/>
    <w:rsid w:val="00EC55A6"/>
    <w:rsid w:val="00EC72D2"/>
    <w:rsid w:val="00ED0FFA"/>
    <w:rsid w:val="00ED512F"/>
    <w:rsid w:val="00ED629C"/>
    <w:rsid w:val="00EE2459"/>
    <w:rsid w:val="00EE298C"/>
    <w:rsid w:val="00EE4238"/>
    <w:rsid w:val="00EE4250"/>
    <w:rsid w:val="00EE486C"/>
    <w:rsid w:val="00EE78C9"/>
    <w:rsid w:val="00EF798F"/>
    <w:rsid w:val="00F03684"/>
    <w:rsid w:val="00F1134F"/>
    <w:rsid w:val="00F14ED9"/>
    <w:rsid w:val="00F16D12"/>
    <w:rsid w:val="00F2145B"/>
    <w:rsid w:val="00F23644"/>
    <w:rsid w:val="00F30C15"/>
    <w:rsid w:val="00F34888"/>
    <w:rsid w:val="00F37483"/>
    <w:rsid w:val="00F44CA4"/>
    <w:rsid w:val="00F53724"/>
    <w:rsid w:val="00F60042"/>
    <w:rsid w:val="00F62F1A"/>
    <w:rsid w:val="00F67E47"/>
    <w:rsid w:val="00F71B8E"/>
    <w:rsid w:val="00F76043"/>
    <w:rsid w:val="00F76BE2"/>
    <w:rsid w:val="00F83F43"/>
    <w:rsid w:val="00F849E5"/>
    <w:rsid w:val="00F93556"/>
    <w:rsid w:val="00F95C0A"/>
    <w:rsid w:val="00F97AD2"/>
    <w:rsid w:val="00FB2018"/>
    <w:rsid w:val="00FB2419"/>
    <w:rsid w:val="00FB3455"/>
    <w:rsid w:val="00FC50AF"/>
    <w:rsid w:val="00FD1892"/>
    <w:rsid w:val="00FD71B3"/>
    <w:rsid w:val="00FE569C"/>
    <w:rsid w:val="00FE594C"/>
    <w:rsid w:val="00FF04F4"/>
    <w:rsid w:val="00FF1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7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3A2F"/>
    <w:pPr>
      <w:keepNext/>
      <w:keepLines/>
      <w:numPr>
        <w:numId w:val="25"/>
      </w:numPr>
      <w:spacing w:before="240" w:after="0"/>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1F7047"/>
    <w:pPr>
      <w:keepNext/>
      <w:keepLines/>
      <w:numPr>
        <w:numId w:val="24"/>
      </w:numPr>
      <w:spacing w:before="120" w:after="240"/>
      <w:outlineLvl w:val="1"/>
    </w:pPr>
    <w:rPr>
      <w:rFonts w:eastAsiaTheme="majorEastAsia" w:cstheme="majorBidi"/>
      <w:sz w:val="26"/>
      <w:szCs w:val="26"/>
    </w:rPr>
  </w:style>
  <w:style w:type="paragraph" w:styleId="Nadpis3">
    <w:name w:val="heading 3"/>
    <w:basedOn w:val="Normln"/>
    <w:next w:val="Normln"/>
    <w:link w:val="Nadpis3Char"/>
    <w:unhideWhenUsed/>
    <w:qFormat/>
    <w:rsid w:val="002C325C"/>
    <w:pPr>
      <w:keepNext/>
      <w:keepLines/>
      <w:numPr>
        <w:numId w:val="26"/>
      </w:numPr>
      <w:spacing w:before="240" w:after="240"/>
      <w:outlineLvl w:val="2"/>
    </w:pPr>
    <w:rPr>
      <w:rFonts w:eastAsiaTheme="majorEastAsi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ppendixH1">
    <w:name w:val="Appendix H1"/>
    <w:qFormat/>
    <w:rsid w:val="00CA4586"/>
    <w:pPr>
      <w:pageBreakBefore/>
      <w:numPr>
        <w:numId w:val="1"/>
      </w:numPr>
      <w:pBdr>
        <w:bottom w:val="single" w:sz="8" w:space="1" w:color="25B4AB"/>
      </w:pBdr>
      <w:ind w:left="1871" w:hanging="1871"/>
    </w:pPr>
    <w:rPr>
      <w:rFonts w:asciiTheme="majorHAnsi" w:eastAsiaTheme="majorEastAsia" w:hAnsiTheme="majorHAnsi" w:cstheme="majorBidi"/>
      <w:color w:val="25B4AB"/>
      <w:sz w:val="40"/>
      <w:szCs w:val="32"/>
    </w:rPr>
  </w:style>
  <w:style w:type="paragraph" w:styleId="Nzev">
    <w:name w:val="Title"/>
    <w:basedOn w:val="Normln"/>
    <w:next w:val="Normln"/>
    <w:link w:val="NzevChar"/>
    <w:uiPriority w:val="10"/>
    <w:qFormat/>
    <w:rsid w:val="003630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630F3"/>
    <w:rPr>
      <w:rFonts w:asciiTheme="majorHAnsi" w:eastAsiaTheme="majorEastAsia" w:hAnsiTheme="majorHAnsi" w:cstheme="majorBidi"/>
      <w:spacing w:val="-10"/>
      <w:kern w:val="28"/>
      <w:sz w:val="56"/>
      <w:szCs w:val="56"/>
    </w:rPr>
  </w:style>
  <w:style w:type="paragraph" w:customStyle="1" w:styleId="MMTitle">
    <w:name w:val="MM Title"/>
    <w:basedOn w:val="Nzev"/>
    <w:link w:val="MMTitleChar"/>
    <w:rsid w:val="003630F3"/>
  </w:style>
  <w:style w:type="character" w:customStyle="1" w:styleId="MMTitleChar">
    <w:name w:val="MM Title Char"/>
    <w:basedOn w:val="NzevChar"/>
    <w:link w:val="MMTitle"/>
    <w:rsid w:val="003630F3"/>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E3A2F"/>
    <w:rPr>
      <w:rFonts w:eastAsiaTheme="majorEastAsia" w:cstheme="majorBidi"/>
      <w:b/>
      <w:sz w:val="28"/>
      <w:szCs w:val="32"/>
    </w:rPr>
  </w:style>
  <w:style w:type="paragraph" w:customStyle="1" w:styleId="MMTopic1">
    <w:name w:val="MM Topic 1"/>
    <w:basedOn w:val="Nadpis1"/>
    <w:link w:val="MMTopic1Char"/>
    <w:rsid w:val="003630F3"/>
    <w:pPr>
      <w:numPr>
        <w:numId w:val="2"/>
      </w:numPr>
    </w:pPr>
  </w:style>
  <w:style w:type="character" w:customStyle="1" w:styleId="MMTopic1Char">
    <w:name w:val="MM Topic 1 Char"/>
    <w:basedOn w:val="Nadpis1Char"/>
    <w:link w:val="MMTopic1"/>
    <w:rsid w:val="003630F3"/>
    <w:rPr>
      <w:rFonts w:eastAsiaTheme="majorEastAsia" w:cstheme="majorBidi"/>
      <w:b/>
      <w:sz w:val="32"/>
      <w:szCs w:val="32"/>
    </w:rPr>
  </w:style>
  <w:style w:type="character" w:customStyle="1" w:styleId="Nadpis2Char">
    <w:name w:val="Nadpis 2 Char"/>
    <w:basedOn w:val="Standardnpsmoodstavce"/>
    <w:link w:val="Nadpis2"/>
    <w:uiPriority w:val="9"/>
    <w:rsid w:val="00E1423B"/>
    <w:rPr>
      <w:rFonts w:eastAsiaTheme="majorEastAsia" w:cstheme="majorBidi"/>
      <w:sz w:val="26"/>
      <w:szCs w:val="26"/>
    </w:rPr>
  </w:style>
  <w:style w:type="paragraph" w:customStyle="1" w:styleId="MMTopic2">
    <w:name w:val="MM Topic 2"/>
    <w:basedOn w:val="Nadpis2"/>
    <w:link w:val="MMTopic2Char"/>
    <w:rsid w:val="003630F3"/>
    <w:pPr>
      <w:numPr>
        <w:ilvl w:val="1"/>
        <w:numId w:val="2"/>
      </w:numPr>
    </w:pPr>
  </w:style>
  <w:style w:type="character" w:customStyle="1" w:styleId="MMTopic2Char">
    <w:name w:val="MM Topic 2 Char"/>
    <w:basedOn w:val="Nadpis2Char"/>
    <w:link w:val="MMTopic2"/>
    <w:rsid w:val="003630F3"/>
    <w:rPr>
      <w:rFonts w:eastAsiaTheme="majorEastAsia" w:cstheme="majorBidi"/>
      <w:sz w:val="26"/>
      <w:szCs w:val="26"/>
    </w:rPr>
  </w:style>
  <w:style w:type="paragraph" w:customStyle="1" w:styleId="MMMapGraphic">
    <w:name w:val="MM Map Graphic"/>
    <w:basedOn w:val="Normln"/>
    <w:link w:val="MMMapGraphicChar"/>
    <w:rsid w:val="003630F3"/>
  </w:style>
  <w:style w:type="character" w:customStyle="1" w:styleId="MMMapGraphicChar">
    <w:name w:val="MM Map Graphic Char"/>
    <w:basedOn w:val="Standardnpsmoodstavce"/>
    <w:link w:val="MMMapGraphic"/>
    <w:rsid w:val="003630F3"/>
  </w:style>
  <w:style w:type="paragraph" w:customStyle="1" w:styleId="MMTopic3">
    <w:name w:val="MM Topic 3"/>
    <w:basedOn w:val="Normln"/>
    <w:link w:val="MMTopic3Char"/>
    <w:rsid w:val="003630F3"/>
  </w:style>
  <w:style w:type="character" w:customStyle="1" w:styleId="MMTopic3Char">
    <w:name w:val="MM Topic 3 Char"/>
    <w:basedOn w:val="Standardnpsmoodstavce"/>
    <w:link w:val="MMTopic3"/>
    <w:rsid w:val="003630F3"/>
  </w:style>
  <w:style w:type="paragraph" w:customStyle="1" w:styleId="MMEmpty">
    <w:name w:val="MM Empty"/>
    <w:basedOn w:val="Normln"/>
    <w:link w:val="MMEmptyChar"/>
    <w:rsid w:val="003630F3"/>
  </w:style>
  <w:style w:type="character" w:customStyle="1" w:styleId="MMEmptyChar">
    <w:name w:val="MM Empty Char"/>
    <w:basedOn w:val="Standardnpsmoodstavce"/>
    <w:link w:val="MMEmpty"/>
    <w:rsid w:val="003630F3"/>
  </w:style>
  <w:style w:type="paragraph" w:customStyle="1" w:styleId="MMTopic4">
    <w:name w:val="MM Topic 4"/>
    <w:basedOn w:val="Normln"/>
    <w:link w:val="MMTopic4Char"/>
    <w:rsid w:val="003630F3"/>
  </w:style>
  <w:style w:type="character" w:customStyle="1" w:styleId="MMTopic4Char">
    <w:name w:val="MM Topic 4 Char"/>
    <w:basedOn w:val="Standardnpsmoodstavce"/>
    <w:link w:val="MMTopic4"/>
    <w:rsid w:val="003630F3"/>
  </w:style>
  <w:style w:type="paragraph" w:styleId="Obsah1">
    <w:name w:val="toc 1"/>
    <w:basedOn w:val="Normln"/>
    <w:next w:val="Normln"/>
    <w:autoRedefine/>
    <w:uiPriority w:val="39"/>
    <w:unhideWhenUsed/>
    <w:rsid w:val="00310E58"/>
    <w:pPr>
      <w:spacing w:after="100"/>
    </w:pPr>
  </w:style>
  <w:style w:type="paragraph" w:styleId="Obsah2">
    <w:name w:val="toc 2"/>
    <w:basedOn w:val="Normln"/>
    <w:next w:val="Normln"/>
    <w:autoRedefine/>
    <w:uiPriority w:val="39"/>
    <w:unhideWhenUsed/>
    <w:rsid w:val="00310E58"/>
    <w:pPr>
      <w:spacing w:after="100"/>
      <w:ind w:left="220"/>
    </w:pPr>
  </w:style>
  <w:style w:type="paragraph" w:styleId="Odstavecseseznamem">
    <w:name w:val="List Paragraph"/>
    <w:basedOn w:val="Normln"/>
    <w:uiPriority w:val="34"/>
    <w:qFormat/>
    <w:rsid w:val="00BE5BFD"/>
    <w:pPr>
      <w:ind w:left="720"/>
      <w:contextualSpacing/>
    </w:pPr>
  </w:style>
  <w:style w:type="table" w:styleId="Mkatabulky">
    <w:name w:val="Table Grid"/>
    <w:basedOn w:val="Normlntabulka"/>
    <w:uiPriority w:val="39"/>
    <w:rsid w:val="003F3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ed">
    <w:name w:val="List Numbered"/>
    <w:qFormat/>
    <w:rsid w:val="003F3F52"/>
    <w:pPr>
      <w:numPr>
        <w:numId w:val="12"/>
      </w:numPr>
      <w:spacing w:after="40" w:line="264" w:lineRule="auto"/>
    </w:pPr>
    <w:rPr>
      <w:rFonts w:asciiTheme="majorHAnsi" w:hAnsiTheme="majorHAnsi"/>
      <w:sz w:val="20"/>
    </w:rPr>
  </w:style>
  <w:style w:type="character" w:styleId="Odkaznakoment">
    <w:name w:val="annotation reference"/>
    <w:basedOn w:val="Standardnpsmoodstavce"/>
    <w:uiPriority w:val="99"/>
    <w:semiHidden/>
    <w:unhideWhenUsed/>
    <w:rsid w:val="000710AF"/>
    <w:rPr>
      <w:sz w:val="16"/>
      <w:szCs w:val="16"/>
    </w:rPr>
  </w:style>
  <w:style w:type="paragraph" w:styleId="Textkomente">
    <w:name w:val="annotation text"/>
    <w:basedOn w:val="Normln"/>
    <w:link w:val="TextkomenteChar"/>
    <w:uiPriority w:val="99"/>
    <w:unhideWhenUsed/>
    <w:rsid w:val="000710AF"/>
    <w:pPr>
      <w:spacing w:line="240" w:lineRule="auto"/>
    </w:pPr>
    <w:rPr>
      <w:sz w:val="20"/>
      <w:szCs w:val="20"/>
    </w:rPr>
  </w:style>
  <w:style w:type="character" w:customStyle="1" w:styleId="TextkomenteChar">
    <w:name w:val="Text komentáře Char"/>
    <w:basedOn w:val="Standardnpsmoodstavce"/>
    <w:link w:val="Textkomente"/>
    <w:uiPriority w:val="99"/>
    <w:rsid w:val="000710AF"/>
    <w:rPr>
      <w:sz w:val="20"/>
      <w:szCs w:val="20"/>
    </w:rPr>
  </w:style>
  <w:style w:type="paragraph" w:styleId="Pedmtkomente">
    <w:name w:val="annotation subject"/>
    <w:basedOn w:val="Textkomente"/>
    <w:next w:val="Textkomente"/>
    <w:link w:val="PedmtkomenteChar"/>
    <w:uiPriority w:val="99"/>
    <w:semiHidden/>
    <w:unhideWhenUsed/>
    <w:rsid w:val="000710AF"/>
    <w:rPr>
      <w:b/>
      <w:bCs/>
    </w:rPr>
  </w:style>
  <w:style w:type="character" w:customStyle="1" w:styleId="PedmtkomenteChar">
    <w:name w:val="Předmět komentáře Char"/>
    <w:basedOn w:val="TextkomenteChar"/>
    <w:link w:val="Pedmtkomente"/>
    <w:uiPriority w:val="99"/>
    <w:semiHidden/>
    <w:rsid w:val="000710AF"/>
    <w:rPr>
      <w:b/>
      <w:bCs/>
      <w:sz w:val="20"/>
      <w:szCs w:val="20"/>
    </w:rPr>
  </w:style>
  <w:style w:type="paragraph" w:styleId="Textbubliny">
    <w:name w:val="Balloon Text"/>
    <w:basedOn w:val="Normln"/>
    <w:link w:val="TextbublinyChar"/>
    <w:uiPriority w:val="99"/>
    <w:semiHidden/>
    <w:unhideWhenUsed/>
    <w:rsid w:val="000710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10AF"/>
    <w:rPr>
      <w:rFonts w:ascii="Segoe UI" w:hAnsi="Segoe UI" w:cs="Segoe UI"/>
      <w:sz w:val="18"/>
      <w:szCs w:val="18"/>
    </w:rPr>
  </w:style>
  <w:style w:type="paragraph" w:styleId="Zhlav">
    <w:name w:val="header"/>
    <w:basedOn w:val="Normln"/>
    <w:link w:val="ZhlavChar"/>
    <w:uiPriority w:val="99"/>
    <w:unhideWhenUsed/>
    <w:rsid w:val="000673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7346"/>
  </w:style>
  <w:style w:type="paragraph" w:styleId="Zpat">
    <w:name w:val="footer"/>
    <w:basedOn w:val="Normln"/>
    <w:link w:val="ZpatChar"/>
    <w:unhideWhenUsed/>
    <w:rsid w:val="00067346"/>
    <w:pPr>
      <w:tabs>
        <w:tab w:val="center" w:pos="4536"/>
        <w:tab w:val="right" w:pos="9072"/>
      </w:tabs>
      <w:spacing w:after="0" w:line="240" w:lineRule="auto"/>
    </w:pPr>
  </w:style>
  <w:style w:type="character" w:customStyle="1" w:styleId="ZpatChar">
    <w:name w:val="Zápatí Char"/>
    <w:basedOn w:val="Standardnpsmoodstavce"/>
    <w:link w:val="Zpat"/>
    <w:uiPriority w:val="99"/>
    <w:rsid w:val="00067346"/>
  </w:style>
  <w:style w:type="character" w:styleId="slostrnky">
    <w:name w:val="page number"/>
    <w:basedOn w:val="Standardnpsmoodstavce"/>
    <w:semiHidden/>
    <w:rsid w:val="00C3214E"/>
  </w:style>
  <w:style w:type="character" w:customStyle="1" w:styleId="Nadpis3Char">
    <w:name w:val="Nadpis 3 Char"/>
    <w:basedOn w:val="Standardnpsmoodstavce"/>
    <w:link w:val="Nadpis3"/>
    <w:rsid w:val="002C325C"/>
    <w:rPr>
      <w:rFonts w:eastAsiaTheme="majorEastAsia" w:cstheme="majorBidi"/>
      <w:b/>
      <w:bCs/>
      <w:sz w:val="24"/>
    </w:rPr>
  </w:style>
  <w:style w:type="paragraph" w:customStyle="1" w:styleId="Heading">
    <w:name w:val="Heading"/>
    <w:basedOn w:val="MMTopic1"/>
    <w:next w:val="Zkladntext"/>
    <w:qFormat/>
    <w:rsid w:val="00186844"/>
    <w:pPr>
      <w:numPr>
        <w:numId w:val="0"/>
      </w:numPr>
      <w:spacing w:before="120"/>
    </w:pPr>
    <w:rPr>
      <w:lang w:val="en-US"/>
    </w:rPr>
  </w:style>
  <w:style w:type="paragraph" w:styleId="Zkladntext">
    <w:name w:val="Body Text"/>
    <w:basedOn w:val="Normln"/>
    <w:link w:val="ZkladntextChar"/>
    <w:uiPriority w:val="99"/>
    <w:semiHidden/>
    <w:unhideWhenUsed/>
    <w:rsid w:val="00186844"/>
    <w:pPr>
      <w:spacing w:after="120"/>
    </w:pPr>
  </w:style>
  <w:style w:type="character" w:customStyle="1" w:styleId="ZkladntextChar">
    <w:name w:val="Základní text Char"/>
    <w:basedOn w:val="Standardnpsmoodstavce"/>
    <w:link w:val="Zkladntext"/>
    <w:uiPriority w:val="99"/>
    <w:semiHidden/>
    <w:rsid w:val="00186844"/>
  </w:style>
  <w:style w:type="paragraph" w:styleId="Revize">
    <w:name w:val="Revision"/>
    <w:hidden/>
    <w:uiPriority w:val="99"/>
    <w:semiHidden/>
    <w:rsid w:val="00F76BE2"/>
    <w:pPr>
      <w:spacing w:after="0" w:line="240" w:lineRule="auto"/>
    </w:pPr>
  </w:style>
  <w:style w:type="paragraph" w:customStyle="1" w:styleId="Styl1">
    <w:name w:val="Styl1"/>
    <w:basedOn w:val="Nadpis2"/>
    <w:link w:val="Styl1Char"/>
    <w:qFormat/>
    <w:rsid w:val="00E1423B"/>
  </w:style>
  <w:style w:type="character" w:customStyle="1" w:styleId="Styl1Char">
    <w:name w:val="Styl1 Char"/>
    <w:basedOn w:val="Nadpis2Char"/>
    <w:link w:val="Styl1"/>
    <w:rsid w:val="00E1423B"/>
    <w:rPr>
      <w:rFonts w:eastAsiaTheme="majorEastAsia" w:cstheme="majorBidi"/>
      <w:sz w:val="26"/>
      <w:szCs w:val="26"/>
    </w:rPr>
  </w:style>
  <w:style w:type="character" w:styleId="Znakapoznpodarou">
    <w:name w:val="footnote reference"/>
    <w:uiPriority w:val="99"/>
    <w:semiHidden/>
    <w:rsid w:val="00E50581"/>
    <w:rPr>
      <w:vertAlign w:val="superscript"/>
    </w:rPr>
  </w:style>
  <w:style w:type="paragraph" w:styleId="Textpoznpodarou">
    <w:name w:val="footnote text"/>
    <w:basedOn w:val="Normln"/>
    <w:link w:val="TextpoznpodarouChar"/>
    <w:uiPriority w:val="99"/>
    <w:semiHidden/>
    <w:rsid w:val="00E50581"/>
    <w:pPr>
      <w:spacing w:after="0" w:line="240" w:lineRule="auto"/>
    </w:pPr>
    <w:rPr>
      <w:rFonts w:ascii="Arial" w:eastAsia="Times New Roman" w:hAnsi="Arial" w:cs="Arial"/>
      <w:sz w:val="20"/>
      <w:szCs w:val="20"/>
      <w:lang w:eastAsia="cs-CZ"/>
    </w:rPr>
  </w:style>
  <w:style w:type="character" w:customStyle="1" w:styleId="TextpoznpodarouChar">
    <w:name w:val="Text pozn. pod čarou Char"/>
    <w:basedOn w:val="Standardnpsmoodstavce"/>
    <w:link w:val="Textpoznpodarou"/>
    <w:uiPriority w:val="99"/>
    <w:semiHidden/>
    <w:rsid w:val="00E50581"/>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8611">
      <w:bodyDiv w:val="1"/>
      <w:marLeft w:val="0"/>
      <w:marRight w:val="0"/>
      <w:marTop w:val="0"/>
      <w:marBottom w:val="0"/>
      <w:divBdr>
        <w:top w:val="none" w:sz="0" w:space="0" w:color="auto"/>
        <w:left w:val="none" w:sz="0" w:space="0" w:color="auto"/>
        <w:bottom w:val="none" w:sz="0" w:space="0" w:color="auto"/>
        <w:right w:val="none" w:sz="0" w:space="0" w:color="auto"/>
      </w:divBdr>
    </w:div>
    <w:div w:id="79646885">
      <w:bodyDiv w:val="1"/>
      <w:marLeft w:val="0"/>
      <w:marRight w:val="0"/>
      <w:marTop w:val="0"/>
      <w:marBottom w:val="0"/>
      <w:divBdr>
        <w:top w:val="none" w:sz="0" w:space="0" w:color="auto"/>
        <w:left w:val="none" w:sz="0" w:space="0" w:color="auto"/>
        <w:bottom w:val="none" w:sz="0" w:space="0" w:color="auto"/>
        <w:right w:val="none" w:sz="0" w:space="0" w:color="auto"/>
      </w:divBdr>
    </w:div>
    <w:div w:id="290553095">
      <w:bodyDiv w:val="1"/>
      <w:marLeft w:val="0"/>
      <w:marRight w:val="0"/>
      <w:marTop w:val="0"/>
      <w:marBottom w:val="0"/>
      <w:divBdr>
        <w:top w:val="none" w:sz="0" w:space="0" w:color="auto"/>
        <w:left w:val="none" w:sz="0" w:space="0" w:color="auto"/>
        <w:bottom w:val="none" w:sz="0" w:space="0" w:color="auto"/>
        <w:right w:val="none" w:sz="0" w:space="0" w:color="auto"/>
      </w:divBdr>
    </w:div>
    <w:div w:id="526407805">
      <w:bodyDiv w:val="1"/>
      <w:marLeft w:val="0"/>
      <w:marRight w:val="0"/>
      <w:marTop w:val="0"/>
      <w:marBottom w:val="0"/>
      <w:divBdr>
        <w:top w:val="none" w:sz="0" w:space="0" w:color="auto"/>
        <w:left w:val="none" w:sz="0" w:space="0" w:color="auto"/>
        <w:bottom w:val="none" w:sz="0" w:space="0" w:color="auto"/>
        <w:right w:val="none" w:sz="0" w:space="0" w:color="auto"/>
      </w:divBdr>
    </w:div>
    <w:div w:id="721901874">
      <w:bodyDiv w:val="1"/>
      <w:marLeft w:val="0"/>
      <w:marRight w:val="0"/>
      <w:marTop w:val="0"/>
      <w:marBottom w:val="0"/>
      <w:divBdr>
        <w:top w:val="none" w:sz="0" w:space="0" w:color="auto"/>
        <w:left w:val="none" w:sz="0" w:space="0" w:color="auto"/>
        <w:bottom w:val="none" w:sz="0" w:space="0" w:color="auto"/>
        <w:right w:val="none" w:sz="0" w:space="0" w:color="auto"/>
      </w:divBdr>
    </w:div>
    <w:div w:id="809443028">
      <w:bodyDiv w:val="1"/>
      <w:marLeft w:val="0"/>
      <w:marRight w:val="0"/>
      <w:marTop w:val="0"/>
      <w:marBottom w:val="0"/>
      <w:divBdr>
        <w:top w:val="none" w:sz="0" w:space="0" w:color="auto"/>
        <w:left w:val="none" w:sz="0" w:space="0" w:color="auto"/>
        <w:bottom w:val="none" w:sz="0" w:space="0" w:color="auto"/>
        <w:right w:val="none" w:sz="0" w:space="0" w:color="auto"/>
      </w:divBdr>
      <w:divsChild>
        <w:div w:id="341515200">
          <w:marLeft w:val="0"/>
          <w:marRight w:val="0"/>
          <w:marTop w:val="0"/>
          <w:marBottom w:val="0"/>
          <w:divBdr>
            <w:top w:val="none" w:sz="0" w:space="0" w:color="auto"/>
            <w:left w:val="none" w:sz="0" w:space="0" w:color="auto"/>
            <w:bottom w:val="none" w:sz="0" w:space="0" w:color="auto"/>
            <w:right w:val="none" w:sz="0" w:space="0" w:color="auto"/>
          </w:divBdr>
          <w:divsChild>
            <w:div w:id="946933531">
              <w:marLeft w:val="0"/>
              <w:marRight w:val="0"/>
              <w:marTop w:val="0"/>
              <w:marBottom w:val="0"/>
              <w:divBdr>
                <w:top w:val="none" w:sz="0" w:space="0" w:color="auto"/>
                <w:left w:val="none" w:sz="0" w:space="0" w:color="auto"/>
                <w:bottom w:val="none" w:sz="0" w:space="0" w:color="auto"/>
                <w:right w:val="none" w:sz="0" w:space="0" w:color="auto"/>
              </w:divBdr>
              <w:divsChild>
                <w:div w:id="4812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36389">
      <w:bodyDiv w:val="1"/>
      <w:marLeft w:val="0"/>
      <w:marRight w:val="0"/>
      <w:marTop w:val="0"/>
      <w:marBottom w:val="0"/>
      <w:divBdr>
        <w:top w:val="none" w:sz="0" w:space="0" w:color="auto"/>
        <w:left w:val="none" w:sz="0" w:space="0" w:color="auto"/>
        <w:bottom w:val="none" w:sz="0" w:space="0" w:color="auto"/>
        <w:right w:val="none" w:sz="0" w:space="0" w:color="auto"/>
      </w:divBdr>
    </w:div>
    <w:div w:id="862089930">
      <w:bodyDiv w:val="1"/>
      <w:marLeft w:val="0"/>
      <w:marRight w:val="0"/>
      <w:marTop w:val="0"/>
      <w:marBottom w:val="0"/>
      <w:divBdr>
        <w:top w:val="none" w:sz="0" w:space="0" w:color="auto"/>
        <w:left w:val="none" w:sz="0" w:space="0" w:color="auto"/>
        <w:bottom w:val="none" w:sz="0" w:space="0" w:color="auto"/>
        <w:right w:val="none" w:sz="0" w:space="0" w:color="auto"/>
      </w:divBdr>
    </w:div>
    <w:div w:id="918637907">
      <w:bodyDiv w:val="1"/>
      <w:marLeft w:val="0"/>
      <w:marRight w:val="0"/>
      <w:marTop w:val="0"/>
      <w:marBottom w:val="0"/>
      <w:divBdr>
        <w:top w:val="none" w:sz="0" w:space="0" w:color="auto"/>
        <w:left w:val="none" w:sz="0" w:space="0" w:color="auto"/>
        <w:bottom w:val="none" w:sz="0" w:space="0" w:color="auto"/>
        <w:right w:val="none" w:sz="0" w:space="0" w:color="auto"/>
      </w:divBdr>
    </w:div>
    <w:div w:id="1113329754">
      <w:bodyDiv w:val="1"/>
      <w:marLeft w:val="0"/>
      <w:marRight w:val="0"/>
      <w:marTop w:val="0"/>
      <w:marBottom w:val="0"/>
      <w:divBdr>
        <w:top w:val="none" w:sz="0" w:space="0" w:color="auto"/>
        <w:left w:val="none" w:sz="0" w:space="0" w:color="auto"/>
        <w:bottom w:val="none" w:sz="0" w:space="0" w:color="auto"/>
        <w:right w:val="none" w:sz="0" w:space="0" w:color="auto"/>
      </w:divBdr>
    </w:div>
    <w:div w:id="1394738991">
      <w:bodyDiv w:val="1"/>
      <w:marLeft w:val="0"/>
      <w:marRight w:val="0"/>
      <w:marTop w:val="0"/>
      <w:marBottom w:val="0"/>
      <w:divBdr>
        <w:top w:val="none" w:sz="0" w:space="0" w:color="auto"/>
        <w:left w:val="none" w:sz="0" w:space="0" w:color="auto"/>
        <w:bottom w:val="none" w:sz="0" w:space="0" w:color="auto"/>
        <w:right w:val="none" w:sz="0" w:space="0" w:color="auto"/>
      </w:divBdr>
    </w:div>
    <w:div w:id="1600219425">
      <w:bodyDiv w:val="1"/>
      <w:marLeft w:val="0"/>
      <w:marRight w:val="0"/>
      <w:marTop w:val="0"/>
      <w:marBottom w:val="0"/>
      <w:divBdr>
        <w:top w:val="none" w:sz="0" w:space="0" w:color="auto"/>
        <w:left w:val="none" w:sz="0" w:space="0" w:color="auto"/>
        <w:bottom w:val="none" w:sz="0" w:space="0" w:color="auto"/>
        <w:right w:val="none" w:sz="0" w:space="0" w:color="auto"/>
      </w:divBdr>
    </w:div>
    <w:div w:id="1840384456">
      <w:bodyDiv w:val="1"/>
      <w:marLeft w:val="0"/>
      <w:marRight w:val="0"/>
      <w:marTop w:val="0"/>
      <w:marBottom w:val="0"/>
      <w:divBdr>
        <w:top w:val="none" w:sz="0" w:space="0" w:color="auto"/>
        <w:left w:val="none" w:sz="0" w:space="0" w:color="auto"/>
        <w:bottom w:val="none" w:sz="0" w:space="0" w:color="auto"/>
        <w:right w:val="none" w:sz="0" w:space="0" w:color="auto"/>
      </w:divBdr>
    </w:div>
    <w:div w:id="1991058992">
      <w:bodyDiv w:val="1"/>
      <w:marLeft w:val="0"/>
      <w:marRight w:val="0"/>
      <w:marTop w:val="0"/>
      <w:marBottom w:val="0"/>
      <w:divBdr>
        <w:top w:val="none" w:sz="0" w:space="0" w:color="auto"/>
        <w:left w:val="none" w:sz="0" w:space="0" w:color="auto"/>
        <w:bottom w:val="none" w:sz="0" w:space="0" w:color="auto"/>
        <w:right w:val="none" w:sz="0" w:space="0" w:color="auto"/>
      </w:divBdr>
    </w:div>
    <w:div w:id="1996452709">
      <w:bodyDiv w:val="1"/>
      <w:marLeft w:val="0"/>
      <w:marRight w:val="0"/>
      <w:marTop w:val="0"/>
      <w:marBottom w:val="0"/>
      <w:divBdr>
        <w:top w:val="none" w:sz="0" w:space="0" w:color="auto"/>
        <w:left w:val="none" w:sz="0" w:space="0" w:color="auto"/>
        <w:bottom w:val="none" w:sz="0" w:space="0" w:color="auto"/>
        <w:right w:val="none" w:sz="0" w:space="0" w:color="auto"/>
      </w:divBdr>
    </w:div>
    <w:div w:id="2075933850">
      <w:bodyDiv w:val="1"/>
      <w:marLeft w:val="0"/>
      <w:marRight w:val="0"/>
      <w:marTop w:val="0"/>
      <w:marBottom w:val="0"/>
      <w:divBdr>
        <w:top w:val="none" w:sz="0" w:space="0" w:color="auto"/>
        <w:left w:val="none" w:sz="0" w:space="0" w:color="auto"/>
        <w:bottom w:val="none" w:sz="0" w:space="0" w:color="auto"/>
        <w:right w:val="none" w:sz="0" w:space="0" w:color="auto"/>
      </w:divBdr>
      <w:divsChild>
        <w:div w:id="830366036">
          <w:marLeft w:val="0"/>
          <w:marRight w:val="0"/>
          <w:marTop w:val="0"/>
          <w:marBottom w:val="0"/>
          <w:divBdr>
            <w:top w:val="none" w:sz="0" w:space="0" w:color="auto"/>
            <w:left w:val="none" w:sz="0" w:space="0" w:color="auto"/>
            <w:bottom w:val="none" w:sz="0" w:space="0" w:color="auto"/>
            <w:right w:val="none" w:sz="0" w:space="0" w:color="auto"/>
          </w:divBdr>
          <w:divsChild>
            <w:div w:id="1167675839">
              <w:marLeft w:val="0"/>
              <w:marRight w:val="0"/>
              <w:marTop w:val="0"/>
              <w:marBottom w:val="0"/>
              <w:divBdr>
                <w:top w:val="none" w:sz="0" w:space="0" w:color="auto"/>
                <w:left w:val="none" w:sz="0" w:space="0" w:color="auto"/>
                <w:bottom w:val="none" w:sz="0" w:space="0" w:color="auto"/>
                <w:right w:val="none" w:sz="0" w:space="0" w:color="auto"/>
              </w:divBdr>
              <w:divsChild>
                <w:div w:id="20720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5b0cdedef1863f96b4174dd6f754ba49">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09bc2edce97c749cca1745960b9e2f3d"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B27DE-9B00-40D5-87F2-D08772A7A07C}">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customXml/itemProps2.xml><?xml version="1.0" encoding="utf-8"?>
<ds:datastoreItem xmlns:ds="http://schemas.openxmlformats.org/officeDocument/2006/customXml" ds:itemID="{98F293DA-D4D4-442B-9386-0E602E440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5F4B15-C541-4AF2-9911-6844BA7B8AEF}">
  <ds:schemaRefs>
    <ds:schemaRef ds:uri="http://schemas.openxmlformats.org/officeDocument/2006/bibliography"/>
  </ds:schemaRefs>
</ds:datastoreItem>
</file>

<file path=customXml/itemProps4.xml><?xml version="1.0" encoding="utf-8"?>
<ds:datastoreItem xmlns:ds="http://schemas.openxmlformats.org/officeDocument/2006/customXml" ds:itemID="{8F25CC2A-FC82-4178-97AA-AE8ACF9150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3866</Words>
  <Characters>25054</Characters>
  <Application>Microsoft Office Word</Application>
  <DocSecurity>0</DocSecurity>
  <Lines>491</Lines>
  <Paragraphs>189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2025-10-20T12:51:00Z</dcterms:created>
  <dcterms:modified xsi:type="dcterms:W3CDTF">2025-11-04T12:14:00Z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2025-10-10T14:27:40Z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1605067a-d5f4-4415-a1e2-5004d694b665</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DocumentTagging.ClassificationMark.P01">
    <vt:lpwstr>02:00" showPrintedBy="false" showPrintDate="false" language="cs" ApplicationVersion="Microsoft Word, 14.0" addinVersion="5.6.3.0" template="CEZ"&gt;&lt;history bulk="false" class="Interní" code="C1" user="Křístek Dušan" mappingVersion="1" date="2019-05-15T</vt:lpwstr>
  </property>
  <property fmtid="{D5CDD505-2E9C-101B-9397-08002B2CF9AE}" pid="11" name="ClassificationContentMarkingHeaderText">
    <vt:lpwstr>Interní / Internal</vt:lpwstr>
  </property>
  <property fmtid="{D5CDD505-2E9C-101B-9397-08002B2CF9AE}" pid="12" name="MediaServiceImageTags">
    <vt:lpwstr/>
  </property>
  <property fmtid="{D5CDD505-2E9C-101B-9397-08002B2CF9AE}" pid="13" name="ContentTypeId">
    <vt:lpwstr>0x0101006083E728E2E7CC41BC52D2029484D342</vt:lpwstr>
  </property>
  <property fmtid="{D5CDD505-2E9C-101B-9397-08002B2CF9AE}" pid="14" name="DocumentTagging.ClassificationMark.P02">
    <vt:lpwstr>15:05:17.495078+02:00" /&gt;&lt;recipients /&gt;&lt;documentOwners /&gt;&lt;/ClassificationMark&gt;</vt:lpwstr>
  </property>
  <property fmtid="{D5CDD505-2E9C-101B-9397-08002B2CF9AE}" pid="15" name="MSIP_Label_952b1512-c507-42e7-a4b2-0c0a603350ec_ContentBits">
    <vt:lpwstr>1</vt:lpwstr>
  </property>
  <property fmtid="{D5CDD505-2E9C-101B-9397-08002B2CF9AE}" pid="16" name="ClassificationContentMarkingHeaderFontProps">
    <vt:lpwstr>#000000,10,Default</vt:lpwstr>
  </property>
  <property fmtid="{D5CDD505-2E9C-101B-9397-08002B2CF9AE}" pid="17" name="MSIP_Label_952b1512-c507-42e7-a4b2-0c0a603350ec_SetDate">
    <vt:lpwstr>2023-06-26T21:20:44Z</vt:lpwstr>
  </property>
  <property fmtid="{D5CDD505-2E9C-101B-9397-08002B2CF9AE}" pid="18" name="docLang">
    <vt:lpwstr>en</vt:lpwstr>
  </property>
  <property fmtid="{D5CDD505-2E9C-101B-9397-08002B2CF9AE}" pid="19" name="CEZ_DLP">
    <vt:lpwstr>CEZ:CEZ:C</vt:lpwstr>
  </property>
  <property fmtid="{D5CDD505-2E9C-101B-9397-08002B2CF9AE}" pid="20" name="ClassificationContentMarkingHeaderShapeIds">
    <vt:lpwstr>1,2,4</vt:lpwstr>
  </property>
  <property fmtid="{D5CDD505-2E9C-101B-9397-08002B2CF9AE}" pid="21" name="DocumentClasification">
    <vt:lpwstr>Interní</vt:lpwstr>
  </property>
  <property fmtid="{D5CDD505-2E9C-101B-9397-08002B2CF9AE}" pid="22" name="MSIP_Label_952b1512-c507-42e7-a4b2-0c0a603350ec_Name">
    <vt:lpwstr>L00008</vt:lpwstr>
  </property>
  <property fmtid="{D5CDD505-2E9C-101B-9397-08002B2CF9AE}" pid="23" name="MSIP_Label_952b1512-c507-42e7-a4b2-0c0a603350ec_ActionId">
    <vt:lpwstr>eba87b1e-b4e3-46f6-aec2-1c814043ffe7</vt:lpwstr>
  </property>
  <property fmtid="{D5CDD505-2E9C-101B-9397-08002B2CF9AE}" pid="24" name="MSIP_Label_952b1512-c507-42e7-a4b2-0c0a603350ec_Enabled">
    <vt:lpwstr>true</vt:lpwstr>
  </property>
  <property fmtid="{D5CDD505-2E9C-101B-9397-08002B2CF9AE}" pid="25" name="MSIP_Label_952b1512-c507-42e7-a4b2-0c0a603350ec_Method">
    <vt:lpwstr>Privileged</vt:lpwstr>
  </property>
  <property fmtid="{D5CDD505-2E9C-101B-9397-08002B2CF9AE}" pid="26" name="MSIP_Label_952b1512-c507-42e7-a4b2-0c0a603350ec_SiteId">
    <vt:lpwstr>b233f9e1-5599-4693-9cef-38858fe25406</vt:lpwstr>
  </property>
  <property fmtid="{D5CDD505-2E9C-101B-9397-08002B2CF9AE}" pid="27" name="DocumentTagging.ClassificationMark.P00">
    <vt:lpwstr>&lt;ClassificationMark xmlns:xsi="http://www.w3.org/2001/XMLSchema-instance" xmlns:xsd="http://www.w3.org/2001/XMLSchema" margin="NaN" class="C1" owner="Jan Mikulecky" position="TopRight" marginX="0" marginY="0" classifiedOn="2019-05-15T15:05:17.495078+</vt:lpwstr>
  </property>
  <property fmtid="{D5CDD505-2E9C-101B-9397-08002B2CF9AE}" pid="28" name="DocumentTagging.ClassificationMark">
    <vt:lpwstr>￼PARTS:3</vt:lpwstr>
  </property>
</Properties>
</file>